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3B" w:rsidRPr="00360224" w:rsidRDefault="00FB773B" w:rsidP="00FB77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Микрокредитная компания </w:t>
      </w:r>
      <w:r w:rsidRPr="00360224">
        <w:rPr>
          <w:rFonts w:ascii="Times New Roman" w:eastAsia="Times New Roman" w:hAnsi="Times New Roman"/>
          <w:sz w:val="24"/>
          <w:szCs w:val="24"/>
          <w:lang w:eastAsia="ru-RU"/>
        </w:rPr>
        <w:t>«Сахалинский Фонд развития предпринимательства»</w:t>
      </w:r>
    </w:p>
    <w:p w:rsidR="00FB773B" w:rsidRPr="00360224" w:rsidRDefault="00FB773B" w:rsidP="00FB773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24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№1</w:t>
      </w:r>
    </w:p>
    <w:p w:rsidR="00FB773B" w:rsidRPr="00360224" w:rsidRDefault="00FB773B" w:rsidP="00FB773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224">
        <w:rPr>
          <w:rFonts w:ascii="Times New Roman" w:eastAsia="Times New Roman" w:hAnsi="Times New Roman"/>
          <w:sz w:val="24"/>
          <w:szCs w:val="24"/>
          <w:lang w:eastAsia="ru-RU"/>
        </w:rPr>
        <w:t>к Порядку предоставления микрозаймов микрокредитной компанией</w:t>
      </w:r>
    </w:p>
    <w:p w:rsidR="00FB773B" w:rsidRPr="00360224" w:rsidRDefault="00FB773B" w:rsidP="00FB773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224">
        <w:rPr>
          <w:rFonts w:ascii="Times New Roman" w:eastAsia="Times New Roman" w:hAnsi="Times New Roman"/>
          <w:sz w:val="24"/>
          <w:szCs w:val="24"/>
          <w:lang w:eastAsia="ru-RU"/>
        </w:rPr>
        <w:t xml:space="preserve"> «Сахалинский Фонд развития предпринимательства»</w:t>
      </w:r>
    </w:p>
    <w:p w:rsidR="00FB773B" w:rsidRPr="00360224" w:rsidRDefault="00FB773B" w:rsidP="00FB773B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B773B" w:rsidRPr="00360224" w:rsidRDefault="00FB773B" w:rsidP="00FB77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36022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Перечень</w:t>
      </w:r>
    </w:p>
    <w:p w:rsidR="00FB773B" w:rsidRPr="00360224" w:rsidRDefault="00FB773B" w:rsidP="00FB773B">
      <w:pPr>
        <w:spacing w:after="0" w:line="240" w:lineRule="auto"/>
        <w:contextualSpacing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360224">
        <w:rPr>
          <w:rFonts w:ascii="Times New Roman" w:eastAsia="Times New Roman" w:hAnsi="Times New Roman"/>
          <w:caps/>
          <w:sz w:val="24"/>
          <w:szCs w:val="24"/>
          <w:lang w:eastAsia="ru-RU"/>
        </w:rPr>
        <w:t>документов, необходимых для рассмотрения вопроса</w:t>
      </w:r>
    </w:p>
    <w:p w:rsidR="00FB773B" w:rsidRPr="00360224" w:rsidRDefault="00FB773B" w:rsidP="00FB773B">
      <w:pPr>
        <w:spacing w:after="0" w:line="240" w:lineRule="auto"/>
        <w:contextualSpacing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360224">
        <w:rPr>
          <w:rFonts w:ascii="Times New Roman" w:eastAsia="Times New Roman" w:hAnsi="Times New Roman"/>
          <w:caps/>
          <w:sz w:val="24"/>
          <w:szCs w:val="24"/>
          <w:lang w:eastAsia="ru-RU"/>
        </w:rPr>
        <w:t>о предоставлении МИКРОзайма Юридическому лицу</w:t>
      </w:r>
    </w:p>
    <w:p w:rsidR="00FB773B" w:rsidRPr="00360224" w:rsidRDefault="00FB773B" w:rsidP="00FB773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8692"/>
      </w:tblGrid>
      <w:tr w:rsidR="00FB773B" w:rsidRPr="00360224" w:rsidTr="00D24D51">
        <w:tc>
          <w:tcPr>
            <w:tcW w:w="675" w:type="dxa"/>
            <w:shd w:val="clear" w:color="auto" w:fill="D9D9D9"/>
          </w:tcPr>
          <w:p w:rsidR="00FB773B" w:rsidRPr="00360224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0"/>
                <w:szCs w:val="24"/>
                <w:lang w:eastAsia="ru-RU"/>
              </w:rPr>
            </w:pPr>
          </w:p>
        </w:tc>
        <w:tc>
          <w:tcPr>
            <w:tcW w:w="9593" w:type="dxa"/>
            <w:shd w:val="clear" w:color="auto" w:fill="D9D9D9"/>
          </w:tcPr>
          <w:p w:rsidR="00FB773B" w:rsidRPr="00360224" w:rsidRDefault="00FB773B" w:rsidP="00FB773B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aps/>
                <w:sz w:val="20"/>
                <w:szCs w:val="24"/>
                <w:lang w:eastAsia="ru-RU"/>
              </w:rPr>
            </w:pPr>
            <w:r w:rsidRPr="00360224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Формы:</w:t>
            </w:r>
          </w:p>
        </w:tc>
      </w:tr>
      <w:tr w:rsidR="00FB773B" w:rsidRPr="00360224" w:rsidTr="00D24D51">
        <w:trPr>
          <w:trHeight w:val="347"/>
        </w:trPr>
        <w:tc>
          <w:tcPr>
            <w:tcW w:w="675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593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Анкета - заявление (по установленной Фондом форме).</w:t>
            </w:r>
          </w:p>
        </w:tc>
      </w:tr>
      <w:tr w:rsidR="00FB773B" w:rsidRPr="00360224" w:rsidTr="00D24D51">
        <w:trPr>
          <w:trHeight w:val="305"/>
        </w:trPr>
        <w:tc>
          <w:tcPr>
            <w:tcW w:w="675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593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на запрос информации из бюро кредитных историй (по установленной Фондом форме).</w:t>
            </w:r>
          </w:p>
        </w:tc>
      </w:tr>
      <w:tr w:rsidR="00FB773B" w:rsidRPr="00360224" w:rsidTr="00D24D51">
        <w:tc>
          <w:tcPr>
            <w:tcW w:w="675" w:type="dxa"/>
            <w:shd w:val="clear" w:color="auto" w:fill="D9D9D9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593" w:type="dxa"/>
            <w:shd w:val="clear" w:color="auto" w:fill="D9D9D9"/>
          </w:tcPr>
          <w:p w:rsidR="00FB773B" w:rsidRPr="00D5505F" w:rsidRDefault="00FB773B" w:rsidP="00FB773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Учредительные документы:</w:t>
            </w:r>
          </w:p>
        </w:tc>
      </w:tr>
      <w:tr w:rsidR="00FB773B" w:rsidRPr="00360224" w:rsidTr="00D24D51">
        <w:trPr>
          <w:trHeight w:val="313"/>
        </w:trPr>
        <w:tc>
          <w:tcPr>
            <w:tcW w:w="675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593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(последняя редакция)</w:t>
            </w:r>
          </w:p>
        </w:tc>
      </w:tr>
      <w:tr w:rsidR="00FB773B" w:rsidRPr="00360224" w:rsidTr="00D24D51">
        <w:trPr>
          <w:trHeight w:val="289"/>
        </w:trPr>
        <w:tc>
          <w:tcPr>
            <w:tcW w:w="675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593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общего собрания участников (решение единственного участника) о создании общества</w:t>
            </w:r>
          </w:p>
        </w:tc>
      </w:tr>
      <w:tr w:rsidR="00FB773B" w:rsidRPr="00360224" w:rsidTr="00D24D51">
        <w:trPr>
          <w:trHeight w:val="407"/>
        </w:trPr>
        <w:tc>
          <w:tcPr>
            <w:tcW w:w="675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593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 назначении директора, контракт с директором (если предусмотрено Уставом)</w:t>
            </w:r>
          </w:p>
        </w:tc>
      </w:tr>
      <w:tr w:rsidR="00FB773B" w:rsidRPr="00360224" w:rsidTr="00D24D51">
        <w:trPr>
          <w:trHeight w:val="554"/>
        </w:trPr>
        <w:tc>
          <w:tcPr>
            <w:tcW w:w="675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593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документа, подтверждающего государственную регистрацию юридического лица (ОГРНЮЛ) или лист записи ЕГРЮЛ (ф. Р50007);</w:t>
            </w:r>
          </w:p>
        </w:tc>
      </w:tr>
      <w:tr w:rsidR="00FB773B" w:rsidRPr="00360224" w:rsidTr="00D24D51">
        <w:trPr>
          <w:trHeight w:val="279"/>
        </w:trPr>
        <w:tc>
          <w:tcPr>
            <w:tcW w:w="675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593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свидетельства о постановке на учет в налоговом органе (ИНН)</w:t>
            </w:r>
          </w:p>
        </w:tc>
      </w:tr>
      <w:tr w:rsidR="00FB773B" w:rsidRPr="00360224" w:rsidTr="00D24D51">
        <w:trPr>
          <w:trHeight w:val="411"/>
        </w:trPr>
        <w:tc>
          <w:tcPr>
            <w:tcW w:w="675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593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Копии паспортов (все заполненные страницы), согласие на обработку персональных данных учредителей, директора.</w:t>
            </w:r>
          </w:p>
        </w:tc>
      </w:tr>
      <w:tr w:rsidR="00FB773B" w:rsidRPr="00360224" w:rsidTr="00D24D51">
        <w:trPr>
          <w:trHeight w:val="564"/>
        </w:trPr>
        <w:tc>
          <w:tcPr>
            <w:tcW w:w="675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593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паспортов лиц, участвующих в сделке (все заполненные страницы) и их согласия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обработку персональных данных.</w:t>
            </w:r>
          </w:p>
        </w:tc>
      </w:tr>
      <w:tr w:rsidR="00FB773B" w:rsidRPr="00360224" w:rsidTr="00D24D51">
        <w:tc>
          <w:tcPr>
            <w:tcW w:w="675" w:type="dxa"/>
            <w:shd w:val="clear" w:color="auto" w:fill="D9D9D9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593" w:type="dxa"/>
            <w:shd w:val="clear" w:color="auto" w:fill="D9D9D9"/>
          </w:tcPr>
          <w:p w:rsidR="00FB773B" w:rsidRPr="00D5505F" w:rsidRDefault="00FB773B" w:rsidP="00FB773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Формы финансовой отчётности:</w:t>
            </w:r>
          </w:p>
        </w:tc>
      </w:tr>
      <w:tr w:rsidR="00FB773B" w:rsidRPr="00360224" w:rsidTr="00D24D51">
        <w:trPr>
          <w:trHeight w:val="409"/>
        </w:trPr>
        <w:tc>
          <w:tcPr>
            <w:tcW w:w="675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593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движения денежных средств за последние 12 месяцев, по установленной Фондом форме.</w:t>
            </w:r>
          </w:p>
        </w:tc>
      </w:tr>
      <w:tr w:rsidR="00FB773B" w:rsidRPr="00360224" w:rsidTr="00D24D51">
        <w:trPr>
          <w:trHeight w:val="420"/>
        </w:trPr>
        <w:tc>
          <w:tcPr>
            <w:tcW w:w="675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593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Копии налоговых деклараций за предыдущий отчетный период с отметкой о принятии;</w:t>
            </w:r>
            <w:bookmarkStart w:id="0" w:name="_GoBack"/>
            <w:bookmarkEnd w:id="0"/>
          </w:p>
        </w:tc>
      </w:tr>
      <w:tr w:rsidR="00FB773B" w:rsidRPr="00360224" w:rsidTr="00D24D51">
        <w:trPr>
          <w:trHeight w:val="403"/>
        </w:trPr>
        <w:tc>
          <w:tcPr>
            <w:tcW w:w="675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593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об отсутствии задолженности по платежам в</w:t>
            </w: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(налоговая)</w:t>
            </w:r>
            <w:r w:rsidRPr="00D5505F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 </w:t>
            </w: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датой выдачи, не превышающей 1 месяца до даты подписания договора </w:t>
            </w:r>
            <w:proofErr w:type="spellStart"/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</w:p>
        </w:tc>
      </w:tr>
      <w:tr w:rsidR="00FB773B" w:rsidRPr="00360224" w:rsidTr="00D24D51">
        <w:trPr>
          <w:trHeight w:val="570"/>
        </w:trPr>
        <w:tc>
          <w:tcPr>
            <w:tcW w:w="675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593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Копия Книги учета доходов и расходов, Выписка из банка оборотах по счёту с назначением платежа или </w:t>
            </w:r>
            <w:proofErr w:type="spellStart"/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оборотно</w:t>
            </w:r>
            <w:proofErr w:type="spellEnd"/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-сальдовая ведомость за 12 последних месяцев до даты обращения за предоставлением </w:t>
            </w:r>
            <w:proofErr w:type="spellStart"/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FB773B" w:rsidRPr="00360224" w:rsidTr="00D24D51">
        <w:trPr>
          <w:trHeight w:val="409"/>
        </w:trPr>
        <w:tc>
          <w:tcPr>
            <w:tcW w:w="675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593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работающих по найму – форма Расчёт страховых взносов (РСВ) на последнюю отчетную дату с отметкой о принятии.*</w:t>
            </w:r>
          </w:p>
        </w:tc>
      </w:tr>
      <w:tr w:rsidR="00FB773B" w:rsidRPr="00360224" w:rsidTr="00D24D51">
        <w:trPr>
          <w:trHeight w:val="556"/>
        </w:trPr>
        <w:tc>
          <w:tcPr>
            <w:tcW w:w="675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593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Справки из обслуживающих банков о движении денежных</w:t>
            </w: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по расчетным счетам за последние 12 месяцев с</w:t>
            </w: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помесячной разбивкой.*</w:t>
            </w:r>
          </w:p>
        </w:tc>
      </w:tr>
      <w:tr w:rsidR="00FB773B" w:rsidRPr="00360224" w:rsidTr="00D24D51">
        <w:trPr>
          <w:trHeight w:val="598"/>
        </w:trPr>
        <w:tc>
          <w:tcPr>
            <w:tcW w:w="675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593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С</w:t>
            </w: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правки о полученных и погашенных кредитах за 2 последних года, с указанием суммы кредита, даты выдачи, погашения и качества кредитной истории (при наличии действующих кредитных договоров, копии этих договоров и приложений к ним).*</w:t>
            </w:r>
          </w:p>
        </w:tc>
      </w:tr>
      <w:tr w:rsidR="00FB773B" w:rsidRPr="00360224" w:rsidTr="00D24D51">
        <w:trPr>
          <w:trHeight w:val="412"/>
        </w:trPr>
        <w:tc>
          <w:tcPr>
            <w:tcW w:w="675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9593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Справки из обслуживающих банков о наличии / отсутствии картотеки №2.*</w:t>
            </w:r>
          </w:p>
        </w:tc>
      </w:tr>
      <w:tr w:rsidR="00FB773B" w:rsidRPr="00360224" w:rsidTr="00D24D51">
        <w:tc>
          <w:tcPr>
            <w:tcW w:w="675" w:type="dxa"/>
            <w:shd w:val="clear" w:color="auto" w:fill="D9D9D9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593" w:type="dxa"/>
            <w:shd w:val="clear" w:color="auto" w:fill="D9D9D9"/>
          </w:tcPr>
          <w:p w:rsidR="00FB773B" w:rsidRPr="00D5505F" w:rsidRDefault="00FB773B" w:rsidP="00FB773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Документы по текущей деятельности:</w:t>
            </w:r>
          </w:p>
        </w:tc>
      </w:tr>
      <w:tr w:rsidR="00FB773B" w:rsidRPr="00360224" w:rsidTr="00D24D51">
        <w:trPr>
          <w:trHeight w:val="601"/>
        </w:trPr>
        <w:tc>
          <w:tcPr>
            <w:tcW w:w="675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593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Копии договоров аренды по арендуемым объектам / свидетельств о праве собственности на объекты недвижимости (при наличии);</w:t>
            </w:r>
          </w:p>
        </w:tc>
      </w:tr>
      <w:tr w:rsidR="00FB773B" w:rsidRPr="00360224" w:rsidTr="00D24D51">
        <w:trPr>
          <w:trHeight w:val="566"/>
        </w:trPr>
        <w:tc>
          <w:tcPr>
            <w:tcW w:w="675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9593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Копии договоров о совместной деятельности с основными поставщиками, покупателями и другими контрагентами (при их наличии), указанными в Анкете – заявлении;</w:t>
            </w:r>
          </w:p>
        </w:tc>
      </w:tr>
      <w:tr w:rsidR="00FB773B" w:rsidRPr="00360224" w:rsidTr="00D24D51">
        <w:trPr>
          <w:trHeight w:val="405"/>
        </w:trPr>
        <w:tc>
          <w:tcPr>
            <w:tcW w:w="675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593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Копии лицензий / разрешений на право занятия определенными видами деятельности (при наличии);</w:t>
            </w:r>
          </w:p>
        </w:tc>
      </w:tr>
      <w:tr w:rsidR="00FB773B" w:rsidRPr="00360224" w:rsidTr="00D24D51">
        <w:trPr>
          <w:trHeight w:val="553"/>
        </w:trPr>
        <w:tc>
          <w:tcPr>
            <w:tcW w:w="675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593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Копии кредитных договоров, договоров займов, лизинга, договоров залога и договоров поручительств за третьих лиц (при наличии) с графиком платежей, справки от кредиторов об остатках задолженности по этим договорам, в </w:t>
            </w:r>
            <w:proofErr w:type="spellStart"/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просроченной задолженности;</w:t>
            </w:r>
          </w:p>
        </w:tc>
      </w:tr>
      <w:tr w:rsidR="00FB773B" w:rsidRPr="00360224" w:rsidTr="00D24D51">
        <w:trPr>
          <w:trHeight w:val="277"/>
        </w:trPr>
        <w:tc>
          <w:tcPr>
            <w:tcW w:w="675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593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Фотоматериалы по бизнесу.</w:t>
            </w:r>
          </w:p>
        </w:tc>
      </w:tr>
      <w:tr w:rsidR="00FB773B" w:rsidRPr="00360224" w:rsidTr="00D24D51">
        <w:tc>
          <w:tcPr>
            <w:tcW w:w="675" w:type="dxa"/>
            <w:shd w:val="clear" w:color="auto" w:fill="D9D9D9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593" w:type="dxa"/>
            <w:shd w:val="clear" w:color="auto" w:fill="D9D9D9"/>
          </w:tcPr>
          <w:p w:rsidR="00FB773B" w:rsidRPr="00D5505F" w:rsidRDefault="00FB773B" w:rsidP="00FB773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Документы по обеспечению:</w:t>
            </w:r>
          </w:p>
        </w:tc>
      </w:tr>
      <w:tr w:rsidR="00FB773B" w:rsidRPr="00360224" w:rsidTr="00D24D51">
        <w:trPr>
          <w:trHeight w:val="894"/>
        </w:trPr>
        <w:tc>
          <w:tcPr>
            <w:tcW w:w="675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593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При залоге автотранспортного средства:</w:t>
            </w: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Паспорт транспортного средства (оригинал), копию свидетельства о регистрации транспортного средства, фото ТС, а также копия паспорта, согласие на обработку персональных данных залогодателя;</w:t>
            </w:r>
          </w:p>
        </w:tc>
      </w:tr>
      <w:tr w:rsidR="00FB773B" w:rsidRPr="00360224" w:rsidTr="00D24D51">
        <w:trPr>
          <w:trHeight w:val="988"/>
        </w:trPr>
        <w:tc>
          <w:tcPr>
            <w:tcW w:w="675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593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При залоге оборудования:</w:t>
            </w: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Технический паспорт оборудования, копия договора купли/продажи, копии товарно-транспортных накладных, копии квитанций об оплате (платежных поручений на перечисление средств), копии актов приема (ввода в эксплуатацию), отчёт об оценке, фото оборудования, а также копия паспорта, согласие на обработку персональных данных залогодателя;</w:t>
            </w:r>
          </w:p>
        </w:tc>
      </w:tr>
      <w:tr w:rsidR="00FB773B" w:rsidRPr="00360224" w:rsidTr="00D24D51">
        <w:trPr>
          <w:trHeight w:val="846"/>
        </w:trPr>
        <w:tc>
          <w:tcPr>
            <w:tcW w:w="675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593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При залоге недвижимости:</w:t>
            </w: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Выписка из Единого государственного реестра недвижимости датой, не превышающей 10 рабочих дней до даты подачи заявки на </w:t>
            </w:r>
            <w:proofErr w:type="spellStart"/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микрозаем</w:t>
            </w:r>
            <w:proofErr w:type="spellEnd"/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документы основания приобретения, отчет об оценке, копии паспортов собственников недвижимости, согласие на обработку персональных данных залогодателя;</w:t>
            </w:r>
          </w:p>
        </w:tc>
      </w:tr>
      <w:tr w:rsidR="00FB773B" w:rsidRPr="00360224" w:rsidTr="00D24D51">
        <w:trPr>
          <w:trHeight w:val="986"/>
        </w:trPr>
        <w:tc>
          <w:tcPr>
            <w:tcW w:w="675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593" w:type="dxa"/>
            <w:shd w:val="clear" w:color="auto" w:fill="auto"/>
          </w:tcPr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При поручительстве физического лица:</w:t>
            </w: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Копии всех страниц паспорта поручителя, копия его трудовой книжки, заверенной работодателем, справка о доходах по Форме НДФЛ–2 за</w:t>
            </w:r>
          </w:p>
          <w:p w:rsidR="00FB773B" w:rsidRPr="00D5505F" w:rsidRDefault="00FB773B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прошедший год и истекший период текущего, согласие на обработку персональных данных, номера контактных телефонов.</w:t>
            </w:r>
          </w:p>
        </w:tc>
      </w:tr>
    </w:tbl>
    <w:p w:rsidR="00FB773B" w:rsidRPr="00360224" w:rsidRDefault="00FB773B" w:rsidP="00FB773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B773B" w:rsidRPr="00360224" w:rsidRDefault="00FB773B" w:rsidP="00FB773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B773B" w:rsidRPr="00360224" w:rsidRDefault="00FB773B" w:rsidP="00FB773B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caps/>
          <w:sz w:val="24"/>
          <w:szCs w:val="24"/>
          <w:lang w:eastAsia="ru-RU"/>
        </w:rPr>
      </w:pPr>
      <w:r w:rsidRPr="003F53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Документы предоставляются в оригиналах (или в нотариально заверенных копиях), либо в копиях с одновременным предоставлением оригиналов документов.</w:t>
      </w:r>
    </w:p>
    <w:p w:rsidR="00A83707" w:rsidRDefault="00A83707"/>
    <w:sectPr w:rsidR="00A8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0789B"/>
    <w:multiLevelType w:val="hybridMultilevel"/>
    <w:tmpl w:val="8C24B90C"/>
    <w:lvl w:ilvl="0" w:tplc="80361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63"/>
    <w:rsid w:val="00386B63"/>
    <w:rsid w:val="00A83707"/>
    <w:rsid w:val="00FB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0B79"/>
  <w15:chartTrackingRefBased/>
  <w15:docId w15:val="{0ACDFF6F-CAF5-49DE-AFC4-8A6435D6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7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3715</Characters>
  <Application>Microsoft Office Word</Application>
  <DocSecurity>0</DocSecurity>
  <Lines>30</Lines>
  <Paragraphs>8</Paragraphs>
  <ScaleCrop>false</ScaleCrop>
  <Company>HP Inc.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Воробьёва Анна Владимировна</dc:creator>
  <cp:keywords/>
  <dc:description/>
  <cp:lastModifiedBy>Воробьёва Анна Владимировна</cp:lastModifiedBy>
  <cp:revision>2</cp:revision>
  <dcterms:created xsi:type="dcterms:W3CDTF">2023-03-19T22:57:00Z</dcterms:created>
  <dcterms:modified xsi:type="dcterms:W3CDTF">2023-03-19T22:59:00Z</dcterms:modified>
</cp:coreProperties>
</file>