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E61B05" w:rsidRDefault="00F41ECB" w:rsidP="00E61B05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61B05">
        <w:rPr>
          <w:rFonts w:ascii="Times New Roman" w:hAnsi="Times New Roman" w:cs="Times New Roman"/>
          <w:b/>
          <w:bCs/>
          <w:sz w:val="22"/>
          <w:szCs w:val="22"/>
        </w:rPr>
        <w:t>Д О Г О В О Р</w:t>
      </w:r>
    </w:p>
    <w:p w:rsidR="0054365C" w:rsidRPr="00E61B05" w:rsidRDefault="0054365C" w:rsidP="00E61B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88424B" w:rsidRPr="00E61B05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41ECB" w:rsidRPr="00E61B05" w:rsidRDefault="00F41ECB" w:rsidP="00E61B0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E61B05" w:rsidRDefault="00F41ECB" w:rsidP="00E61B05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г. Москва </w:t>
      </w:r>
      <w:r w:rsidR="005E1EE2" w:rsidRPr="00E61B05">
        <w:rPr>
          <w:rFonts w:ascii="Times New Roman" w:hAnsi="Times New Roman" w:cs="Times New Roman"/>
          <w:sz w:val="22"/>
          <w:szCs w:val="22"/>
        </w:rPr>
        <w:t xml:space="preserve">     </w:t>
      </w:r>
      <w:r w:rsidRPr="00E61B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88424B" w:rsidRPr="00E61B0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55F0" w:rsidRPr="00E61B05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E61B05">
        <w:rPr>
          <w:rFonts w:ascii="Times New Roman" w:hAnsi="Times New Roman" w:cs="Times New Roman"/>
          <w:sz w:val="22"/>
          <w:szCs w:val="22"/>
        </w:rPr>
        <w:t xml:space="preserve">    </w:t>
      </w:r>
      <w:r w:rsidR="00CF51A7" w:rsidRPr="00E61B05">
        <w:rPr>
          <w:rFonts w:ascii="Times New Roman" w:hAnsi="Times New Roman" w:cs="Times New Roman"/>
          <w:sz w:val="22"/>
          <w:szCs w:val="22"/>
        </w:rPr>
        <w:t xml:space="preserve">  </w:t>
      </w:r>
      <w:r w:rsidR="00BC5163" w:rsidRPr="00E61B05">
        <w:rPr>
          <w:rFonts w:ascii="Times New Roman" w:hAnsi="Times New Roman" w:cs="Times New Roman"/>
          <w:sz w:val="22"/>
          <w:szCs w:val="22"/>
        </w:rPr>
        <w:t xml:space="preserve">      </w:t>
      </w:r>
      <w:r w:rsidR="003755F0" w:rsidRPr="00E61B05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E61B05">
        <w:rPr>
          <w:rFonts w:ascii="Times New Roman" w:hAnsi="Times New Roman" w:cs="Times New Roman"/>
          <w:sz w:val="22"/>
          <w:szCs w:val="22"/>
        </w:rPr>
        <w:t>«</w:t>
      </w:r>
      <w:r w:rsidR="0088424B" w:rsidRPr="00E61B05">
        <w:rPr>
          <w:rFonts w:ascii="Times New Roman" w:hAnsi="Times New Roman" w:cs="Times New Roman"/>
          <w:sz w:val="22"/>
          <w:szCs w:val="22"/>
        </w:rPr>
        <w:t>______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» </w:t>
      </w:r>
      <w:r w:rsidR="0088424B" w:rsidRPr="00E61B05">
        <w:rPr>
          <w:rFonts w:ascii="Times New Roman" w:hAnsi="Times New Roman" w:cs="Times New Roman"/>
          <w:sz w:val="22"/>
          <w:szCs w:val="22"/>
        </w:rPr>
        <w:t>_____________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E61B05">
        <w:rPr>
          <w:rFonts w:ascii="Times New Roman" w:hAnsi="Times New Roman" w:cs="Times New Roman"/>
          <w:sz w:val="22"/>
          <w:szCs w:val="22"/>
        </w:rPr>
        <w:t>20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41ECB" w:rsidRPr="00E61B05" w:rsidRDefault="00F41ECB" w:rsidP="00E61B05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E61B05" w:rsidRDefault="0088424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Шередекина Антона Сергеевича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 на основании Устава</w:t>
      </w:r>
      <w:r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E61B05" w:rsidRDefault="0088424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____________</w:t>
      </w:r>
      <w:r w:rsidR="005D5045"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,</w:t>
      </w:r>
      <w:r w:rsidR="00571028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="00571028"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Организатор</w:t>
      </w:r>
      <w:r w:rsidR="00571028"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»</w:t>
      </w:r>
      <w:r w:rsidR="00571028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__________</w:t>
      </w:r>
      <w:r w:rsidR="006C0276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</w:t>
      </w:r>
      <w:r w:rsidR="005D5045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на основании Устава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, с другой стороны, вместе именуемые «Стороны», заключили настоящий </w:t>
      </w:r>
      <w:r w:rsidR="00204BB9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E61B05" w:rsidRDefault="00F41EC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F41ECB" w:rsidRPr="00E61B05" w:rsidRDefault="00412A38" w:rsidP="00E61B05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E042F7" w:rsidRPr="00E61B05" w:rsidRDefault="00E042F7" w:rsidP="00E61B05">
      <w:pPr>
        <w:rPr>
          <w:rFonts w:ascii="Times New Roman" w:hAnsi="Times New Roman" w:cs="Times New Roman"/>
          <w:sz w:val="22"/>
          <w:szCs w:val="22"/>
        </w:rPr>
      </w:pPr>
    </w:p>
    <w:p w:rsidR="003358D4" w:rsidRPr="00E61B05" w:rsidRDefault="00204BB9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_15996143"/>
      <w:r w:rsidRPr="00E61B05">
        <w:rPr>
          <w:rFonts w:ascii="Times New Roman" w:hAnsi="Times New Roman" w:cs="Times New Roman"/>
          <w:sz w:val="22"/>
          <w:szCs w:val="22"/>
        </w:rPr>
        <w:t xml:space="preserve">Организатор по заданию Заказчика обязуется оказать </w:t>
      </w:r>
      <w:r w:rsidRPr="00E61B05">
        <w:rPr>
          <w:rFonts w:ascii="Times New Roman" w:hAnsi="Times New Roman" w:cs="Times New Roman"/>
          <w:b/>
          <w:sz w:val="22"/>
          <w:szCs w:val="22"/>
        </w:rPr>
        <w:t>услуг</w:t>
      </w:r>
      <w:r w:rsidR="0088424B" w:rsidRPr="00E61B05">
        <w:rPr>
          <w:rFonts w:ascii="Times New Roman" w:hAnsi="Times New Roman" w:cs="Times New Roman"/>
          <w:b/>
          <w:sz w:val="22"/>
          <w:szCs w:val="22"/>
        </w:rPr>
        <w:t>и</w:t>
      </w:r>
      <w:r w:rsidRPr="00E61B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0EF" w:rsidRPr="00E61B05">
        <w:rPr>
          <w:rFonts w:ascii="Times New Roman" w:hAnsi="Times New Roman" w:cs="Times New Roman"/>
          <w:b/>
          <w:sz w:val="22"/>
          <w:szCs w:val="22"/>
        </w:rPr>
        <w:t>по содействию в организации участия субъекта малого и среднего предпринимательства Сахалинской области</w:t>
      </w:r>
      <w:r w:rsidR="00BB1B21" w:rsidRPr="00E61B05">
        <w:rPr>
          <w:rFonts w:ascii="Times New Roman" w:hAnsi="Times New Roman" w:cs="Times New Roman"/>
          <w:b/>
          <w:sz w:val="22"/>
          <w:szCs w:val="22"/>
        </w:rPr>
        <w:t xml:space="preserve"> - Общество с ограниченной ответственностью «ЕВРОФАСАД» (ИНН 6501259478),</w:t>
      </w:r>
      <w:r w:rsidR="002C30EF" w:rsidRPr="00E61B05">
        <w:rPr>
          <w:rFonts w:ascii="Times New Roman" w:hAnsi="Times New Roman" w:cs="Times New Roman"/>
          <w:b/>
          <w:sz w:val="22"/>
          <w:szCs w:val="22"/>
        </w:rPr>
        <w:t xml:space="preserve"> в Международной строительной выставке Japan Build Tokyo 2020 в г. Токио (ЯПОНИЯ) с 02.12.2020 по 04.12.2020</w:t>
      </w:r>
      <w:r w:rsidR="005D584A" w:rsidRPr="00E61B05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7F7A4F" w:rsidRPr="00E61B05" w:rsidRDefault="005D584A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Перечень услуг Организатора установлен в </w:t>
      </w:r>
      <w:r w:rsidR="00204BB9" w:rsidRPr="00E61B05">
        <w:rPr>
          <w:rFonts w:ascii="Times New Roman" w:hAnsi="Times New Roman" w:cs="Times New Roman"/>
          <w:sz w:val="22"/>
          <w:szCs w:val="22"/>
        </w:rPr>
        <w:t>техническ</w:t>
      </w:r>
      <w:r w:rsidRPr="00E61B05">
        <w:rPr>
          <w:rFonts w:ascii="Times New Roman" w:hAnsi="Times New Roman" w:cs="Times New Roman"/>
          <w:sz w:val="22"/>
          <w:szCs w:val="22"/>
        </w:rPr>
        <w:t>ом</w:t>
      </w:r>
      <w:r w:rsidR="00204BB9" w:rsidRPr="00E61B05">
        <w:rPr>
          <w:rFonts w:ascii="Times New Roman" w:hAnsi="Times New Roman" w:cs="Times New Roman"/>
          <w:sz w:val="22"/>
          <w:szCs w:val="22"/>
        </w:rPr>
        <w:t xml:space="preserve"> задан</w:t>
      </w:r>
      <w:r w:rsidRPr="00E61B05">
        <w:rPr>
          <w:rFonts w:ascii="Times New Roman" w:hAnsi="Times New Roman" w:cs="Times New Roman"/>
          <w:sz w:val="22"/>
          <w:szCs w:val="22"/>
        </w:rPr>
        <w:t>ии</w:t>
      </w:r>
      <w:r w:rsidR="00204BB9" w:rsidRPr="00E61B05">
        <w:rPr>
          <w:rFonts w:ascii="Times New Roman" w:hAnsi="Times New Roman" w:cs="Times New Roman"/>
          <w:sz w:val="22"/>
          <w:szCs w:val="22"/>
        </w:rPr>
        <w:t xml:space="preserve"> (Приложение №1</w:t>
      </w:r>
      <w:bookmarkEnd w:id="1"/>
      <w:r w:rsidR="007F7A4F" w:rsidRPr="00E61B05">
        <w:rPr>
          <w:rFonts w:ascii="Times New Roman" w:hAnsi="Times New Roman" w:cs="Times New Roman"/>
          <w:sz w:val="22"/>
          <w:szCs w:val="22"/>
        </w:rPr>
        <w:t>).</w:t>
      </w:r>
    </w:p>
    <w:p w:rsidR="00B63976" w:rsidRPr="00E61B05" w:rsidRDefault="00B63976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Срок оказания услуг: с момента подписания Договора по </w:t>
      </w:r>
      <w:r w:rsidR="002C30EF" w:rsidRPr="00E61B05">
        <w:rPr>
          <w:rFonts w:ascii="Times New Roman" w:hAnsi="Times New Roman" w:cs="Times New Roman"/>
          <w:sz w:val="22"/>
          <w:szCs w:val="22"/>
        </w:rPr>
        <w:t>04.12</w:t>
      </w:r>
      <w:r w:rsidR="0088424B" w:rsidRPr="00E61B05">
        <w:rPr>
          <w:rFonts w:ascii="Times New Roman" w:hAnsi="Times New Roman" w:cs="Times New Roman"/>
          <w:sz w:val="22"/>
          <w:szCs w:val="22"/>
        </w:rPr>
        <w:t>.2020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15138A" w:rsidRPr="00E61B05" w:rsidRDefault="0015138A" w:rsidP="00E61B05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75981" w:rsidRPr="00E61B05" w:rsidRDefault="00575981" w:rsidP="00E61B0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Стоимость услуг </w:t>
      </w:r>
    </w:p>
    <w:p w:rsidR="00E042F7" w:rsidRPr="00E61B05" w:rsidRDefault="00E042F7" w:rsidP="00E61B05">
      <w:pPr>
        <w:pStyle w:val="a3"/>
        <w:widowControl/>
        <w:autoSpaceDE/>
        <w:autoSpaceDN/>
        <w:adjustRightInd/>
        <w:ind w:left="0"/>
        <w:contextualSpacing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</w:p>
    <w:p w:rsidR="00027D5B" w:rsidRPr="00E61B05" w:rsidRDefault="00027D5B" w:rsidP="00E61B05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E61B05">
        <w:rPr>
          <w:rStyle w:val="FontStyle30"/>
          <w:rFonts w:eastAsia="Calibri"/>
          <w:sz w:val="22"/>
          <w:szCs w:val="22"/>
        </w:rPr>
        <w:t xml:space="preserve">2.1. </w:t>
      </w:r>
      <w:r w:rsidR="004527B5" w:rsidRPr="00E61B05">
        <w:rPr>
          <w:rStyle w:val="FontStyle30"/>
          <w:rFonts w:eastAsia="Calibri"/>
          <w:sz w:val="22"/>
          <w:szCs w:val="22"/>
        </w:rPr>
        <w:t>Цена</w:t>
      </w:r>
      <w:r w:rsidRPr="00E61B05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88424B" w:rsidRPr="00E61B05">
        <w:rPr>
          <w:rStyle w:val="FontStyle30"/>
          <w:rFonts w:eastAsia="Calibri"/>
          <w:b/>
          <w:sz w:val="22"/>
          <w:szCs w:val="22"/>
        </w:rPr>
        <w:t>___________</w:t>
      </w:r>
      <w:r w:rsidR="00E4409D" w:rsidRPr="00E61B05">
        <w:rPr>
          <w:rStyle w:val="FontStyle30"/>
          <w:rFonts w:eastAsia="Calibri"/>
          <w:b/>
          <w:sz w:val="22"/>
          <w:szCs w:val="22"/>
        </w:rPr>
        <w:t xml:space="preserve"> (</w:t>
      </w:r>
      <w:r w:rsidR="0088424B" w:rsidRPr="00E61B05">
        <w:rPr>
          <w:rStyle w:val="FontStyle30"/>
          <w:rFonts w:eastAsia="Calibri"/>
          <w:b/>
          <w:sz w:val="22"/>
          <w:szCs w:val="22"/>
        </w:rPr>
        <w:t>__________</w:t>
      </w:r>
      <w:r w:rsidR="00E4409D" w:rsidRPr="00E61B05">
        <w:rPr>
          <w:rStyle w:val="FontStyle30"/>
          <w:rFonts w:eastAsia="Calibri"/>
          <w:b/>
          <w:sz w:val="22"/>
          <w:szCs w:val="22"/>
        </w:rPr>
        <w:t>) рублей, 00 копеек</w:t>
      </w:r>
      <w:r w:rsidR="00C43F47" w:rsidRPr="00E61B05">
        <w:rPr>
          <w:rStyle w:val="FontStyle30"/>
          <w:rFonts w:eastAsia="Calibri"/>
          <w:b/>
          <w:sz w:val="22"/>
          <w:szCs w:val="22"/>
        </w:rPr>
        <w:t>.</w:t>
      </w:r>
      <w:r w:rsidR="00653DB7" w:rsidRPr="00E61B05">
        <w:rPr>
          <w:sz w:val="22"/>
          <w:szCs w:val="22"/>
          <w:lang w:bidi="en-GB"/>
        </w:rPr>
        <w:t xml:space="preserve"> </w:t>
      </w:r>
      <w:r w:rsidR="00C43F47" w:rsidRPr="00E61B05">
        <w:rPr>
          <w:sz w:val="22"/>
          <w:szCs w:val="22"/>
          <w:lang w:bidi="en-GB"/>
        </w:rPr>
        <w:t xml:space="preserve">НДС </w:t>
      </w:r>
      <w:r w:rsidR="002C30EF" w:rsidRPr="00E61B05">
        <w:rPr>
          <w:sz w:val="22"/>
          <w:szCs w:val="22"/>
          <w:lang w:bidi="en-GB"/>
        </w:rPr>
        <w:t>__________</w:t>
      </w:r>
      <w:r w:rsidRPr="00E61B05">
        <w:rPr>
          <w:rStyle w:val="FontStyle30"/>
          <w:rFonts w:eastAsia="Calibri"/>
          <w:sz w:val="22"/>
          <w:szCs w:val="22"/>
        </w:rPr>
        <w:t>.</w:t>
      </w:r>
      <w:r w:rsidR="004527B5" w:rsidRPr="00E61B05">
        <w:rPr>
          <w:rStyle w:val="FontStyle30"/>
          <w:rFonts w:eastAsia="Calibri"/>
          <w:sz w:val="22"/>
          <w:szCs w:val="22"/>
        </w:rPr>
        <w:t xml:space="preserve"> В стоимость включены все расходы Организатора, связанные с </w:t>
      </w:r>
      <w:r w:rsidR="00360911" w:rsidRPr="00E61B05">
        <w:rPr>
          <w:rStyle w:val="FontStyle30"/>
          <w:rFonts w:eastAsia="Calibri"/>
          <w:sz w:val="22"/>
          <w:szCs w:val="22"/>
        </w:rPr>
        <w:t>оказанием услуг</w:t>
      </w:r>
      <w:r w:rsidR="004527B5" w:rsidRPr="00E61B05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88424B" w:rsidRPr="00E61B05" w:rsidRDefault="00027D5B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Style w:val="FontStyle30"/>
          <w:rFonts w:eastAsia="Calibri"/>
          <w:sz w:val="22"/>
          <w:szCs w:val="22"/>
        </w:rPr>
        <w:t>2.2</w:t>
      </w:r>
      <w:r w:rsidR="0002554A" w:rsidRPr="00E61B05">
        <w:rPr>
          <w:rStyle w:val="FontStyle30"/>
          <w:rFonts w:eastAsia="Calibri"/>
          <w:sz w:val="22"/>
          <w:szCs w:val="22"/>
        </w:rPr>
        <w:t>.</w:t>
      </w:r>
      <w:r w:rsidRPr="00E61B05">
        <w:rPr>
          <w:rStyle w:val="FontStyle30"/>
          <w:rFonts w:eastAsia="Calibri"/>
          <w:sz w:val="22"/>
          <w:szCs w:val="22"/>
        </w:rPr>
        <w:t xml:space="preserve"> </w:t>
      </w:r>
      <w:r w:rsidR="0088424B" w:rsidRPr="00E61B05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ED0F4D" w:rsidRPr="00E61B05" w:rsidRDefault="002C30EF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- предоплата 100 % от цены договора, в течение 10 рабочих дней с момента подписания договора и получения счета на оплату</w:t>
      </w:r>
      <w:r w:rsidR="004527B5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624E21" w:rsidRPr="00E61B05" w:rsidRDefault="00624E21" w:rsidP="00E61B05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B3160A" w:rsidRPr="00E61B05" w:rsidRDefault="00B3160A" w:rsidP="00E61B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E042F7" w:rsidRPr="00E61B05" w:rsidRDefault="00E042F7" w:rsidP="00E61B05">
      <w:pPr>
        <w:pStyle w:val="a3"/>
        <w:ind w:left="1414"/>
        <w:rPr>
          <w:rFonts w:ascii="Times New Roman" w:hAnsi="Times New Roman" w:cs="Times New Roman"/>
          <w:b/>
          <w:sz w:val="22"/>
          <w:szCs w:val="22"/>
        </w:rPr>
      </w:pPr>
    </w:p>
    <w:p w:rsidR="00B83161" w:rsidRPr="00E61B05" w:rsidRDefault="00B83161" w:rsidP="00E61B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3.1. Организатор обязан: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Сохранять конфиденциальность всей информации Заказчика, полученной в ходе оказания услуг по Договору. </w:t>
      </w:r>
    </w:p>
    <w:p w:rsidR="00B83161" w:rsidRPr="00E61B05" w:rsidRDefault="007F25D7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Разъяснить Заказчику и Субъекту</w:t>
      </w:r>
      <w:r w:rsidR="00B83161" w:rsidRPr="00E61B05">
        <w:rPr>
          <w:rFonts w:ascii="Times New Roman" w:hAnsi="Times New Roman" w:cs="Times New Roman"/>
          <w:sz w:val="22"/>
          <w:szCs w:val="22"/>
        </w:rPr>
        <w:t xml:space="preserve"> предпринимательства правила техники безопасности, противопожарные, санитарные, карантинные правила (при необходимости).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 w:rsidRPr="00E61B05">
        <w:rPr>
          <w:rFonts w:ascii="Times New Roman" w:hAnsi="Times New Roman" w:cs="Times New Roman"/>
          <w:sz w:val="22"/>
          <w:szCs w:val="22"/>
        </w:rPr>
        <w:t>у</w:t>
      </w:r>
      <w:r w:rsidRPr="00E61B05">
        <w:rPr>
          <w:rFonts w:ascii="Times New Roman" w:hAnsi="Times New Roman" w:cs="Times New Roman"/>
          <w:sz w:val="22"/>
          <w:szCs w:val="22"/>
        </w:rPr>
        <w:t xml:space="preserve"> предпринимательства в случае, если они состоят </w:t>
      </w:r>
      <w:r w:rsidR="00612B68" w:rsidRPr="00E61B05">
        <w:rPr>
          <w:rFonts w:ascii="Times New Roman" w:hAnsi="Times New Roman" w:cs="Times New Roman"/>
          <w:sz w:val="22"/>
          <w:szCs w:val="22"/>
        </w:rPr>
        <w:t xml:space="preserve">с Организатором </w:t>
      </w:r>
      <w:r w:rsidRPr="00E61B05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E61B05" w:rsidRDefault="007C3E1D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Организатор</w:t>
      </w:r>
      <w:r w:rsidR="00B83161" w:rsidRPr="00E61B05">
        <w:rPr>
          <w:rFonts w:ascii="Times New Roman" w:hAnsi="Times New Roman" w:cs="Times New Roman"/>
          <w:sz w:val="22"/>
          <w:szCs w:val="22"/>
        </w:rPr>
        <w:t xml:space="preserve"> вправе привлекать к исполнению обязательств по Договору третьих лиц, </w:t>
      </w:r>
      <w:r w:rsidR="00B83161" w:rsidRPr="00E61B05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Организатор как за свои собственные</w:t>
      </w:r>
      <w:r w:rsidR="00B83161" w:rsidRPr="00E61B05">
        <w:rPr>
          <w:rFonts w:ascii="Times New Roman" w:hAnsi="Times New Roman" w:cs="Times New Roman"/>
          <w:sz w:val="22"/>
          <w:szCs w:val="22"/>
        </w:rPr>
        <w:t>.</w:t>
      </w:r>
    </w:p>
    <w:p w:rsidR="00B83161" w:rsidRPr="00E61B05" w:rsidRDefault="00B83161" w:rsidP="00E61B05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Соблюдать правила техники безопасности, противопожарные, санитарные, карантинные правила (при их разъяснении Организатором).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C3E1D" w:rsidRPr="00E61B05">
        <w:rPr>
          <w:rFonts w:ascii="Times New Roman" w:hAnsi="Times New Roman" w:cs="Times New Roman"/>
          <w:sz w:val="22"/>
          <w:szCs w:val="22"/>
        </w:rPr>
        <w:t>Организатора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B83161" w:rsidRPr="00E61B05" w:rsidRDefault="00B83161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76D6" w:rsidRPr="00E61B05" w:rsidRDefault="00D176D6" w:rsidP="00E61B05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Сдача </w:t>
      </w:r>
      <w:r w:rsidR="003A0F8C" w:rsidRPr="00E61B05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 приемка оказанных услуг</w:t>
      </w:r>
    </w:p>
    <w:p w:rsidR="00E042F7" w:rsidRPr="00E61B05" w:rsidRDefault="00E042F7" w:rsidP="00E61B05">
      <w:pPr>
        <w:pStyle w:val="a3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6276C" w:rsidRPr="00E61B05" w:rsidRDefault="00A43070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4</w:t>
      </w:r>
      <w:r w:rsidR="00D176D6" w:rsidRPr="00E61B05">
        <w:rPr>
          <w:rFonts w:ascii="Times New Roman" w:hAnsi="Times New Roman" w:cs="Times New Roman"/>
          <w:sz w:val="22"/>
          <w:szCs w:val="22"/>
        </w:rPr>
        <w:t xml:space="preserve">.1. </w:t>
      </w:r>
      <w:r w:rsidR="00BD74CE" w:rsidRPr="00E61B05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E61B05">
        <w:rPr>
          <w:rFonts w:ascii="Times New Roman" w:hAnsi="Times New Roman" w:cs="Times New Roman"/>
          <w:sz w:val="22"/>
          <w:szCs w:val="22"/>
        </w:rPr>
        <w:t>оказания</w:t>
      </w:r>
      <w:r w:rsidR="00D33B29" w:rsidRPr="00E61B05">
        <w:rPr>
          <w:rFonts w:ascii="Times New Roman" w:hAnsi="Times New Roman" w:cs="Times New Roman"/>
          <w:sz w:val="22"/>
          <w:szCs w:val="22"/>
        </w:rPr>
        <w:t xml:space="preserve"> услуг по Договору </w:t>
      </w:r>
      <w:r w:rsidR="00BD74CE" w:rsidRPr="00E61B05">
        <w:rPr>
          <w:rFonts w:ascii="Times New Roman" w:hAnsi="Times New Roman" w:cs="Times New Roman"/>
          <w:sz w:val="22"/>
          <w:szCs w:val="22"/>
        </w:rPr>
        <w:t xml:space="preserve">организатор предоставляет Заказчику следующие отчетные </w:t>
      </w:r>
      <w:r w:rsidR="0066276C" w:rsidRPr="00E61B05">
        <w:rPr>
          <w:rFonts w:ascii="Times New Roman" w:hAnsi="Times New Roman" w:cs="Times New Roman"/>
          <w:sz w:val="22"/>
          <w:szCs w:val="22"/>
        </w:rPr>
        <w:t>документ</w:t>
      </w:r>
      <w:r w:rsidR="00BD74CE" w:rsidRPr="00E61B05">
        <w:rPr>
          <w:rFonts w:ascii="Times New Roman" w:hAnsi="Times New Roman" w:cs="Times New Roman"/>
          <w:sz w:val="22"/>
          <w:szCs w:val="22"/>
        </w:rPr>
        <w:t>ы: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E61B05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, фотоотчет в </w:t>
      </w:r>
      <w:r w:rsidR="0066276C" w:rsidRPr="00E61B05">
        <w:rPr>
          <w:rFonts w:ascii="Times New Roman" w:hAnsi="Times New Roman" w:cs="Times New Roman"/>
          <w:sz w:val="22"/>
          <w:szCs w:val="22"/>
        </w:rPr>
        <w:lastRenderedPageBreak/>
        <w:t>электронном виде</w:t>
      </w:r>
      <w:r w:rsidR="0066276C" w:rsidRPr="00E61B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2C30EF" w:rsidRPr="00E61B05">
        <w:rPr>
          <w:rFonts w:ascii="Times New Roman" w:hAnsi="Times New Roman" w:cs="Times New Roman"/>
          <w:sz w:val="22"/>
          <w:szCs w:val="22"/>
        </w:rPr>
        <w:t>1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E61B05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E61B05">
        <w:rPr>
          <w:rFonts w:ascii="Times New Roman" w:hAnsi="Times New Roman" w:cs="Times New Roman"/>
          <w:sz w:val="22"/>
          <w:szCs w:val="22"/>
        </w:rPr>
        <w:t>.</w:t>
      </w:r>
    </w:p>
    <w:p w:rsidR="00D176D6" w:rsidRPr="00E61B05" w:rsidRDefault="00471ED0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Организатор, в течение 3 рабочих дней с момента окончания оказания услуг, обязан направить Заказчику 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E61B05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E61B05">
        <w:rPr>
          <w:rFonts w:ascii="Times New Roman" w:hAnsi="Times New Roman" w:cs="Times New Roman"/>
          <w:sz w:val="22"/>
          <w:szCs w:val="22"/>
        </w:rPr>
        <w:t>отчетные документы</w:t>
      </w:r>
      <w:r w:rsidRPr="00E61B05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E61B05">
        <w:rPr>
          <w:rFonts w:ascii="Times New Roman" w:hAnsi="Times New Roman" w:cs="Times New Roman"/>
          <w:sz w:val="22"/>
          <w:szCs w:val="22"/>
        </w:rPr>
        <w:t>10</w:t>
      </w:r>
      <w:r w:rsidRPr="00E61B05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их </w:t>
      </w:r>
      <w:r w:rsidRPr="00E61B05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E61B05">
        <w:rPr>
          <w:rFonts w:ascii="Times New Roman" w:hAnsi="Times New Roman" w:cs="Times New Roman"/>
          <w:sz w:val="22"/>
          <w:szCs w:val="22"/>
        </w:rPr>
        <w:t>ринять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D176D6" w:rsidRPr="00E61B05" w:rsidRDefault="00471ED0" w:rsidP="00E61B05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Заказчик вправе направить Организатору свои разногласия в течение </w:t>
      </w:r>
      <w:r w:rsidR="000C19FB" w:rsidRPr="00E61B05">
        <w:rPr>
          <w:rFonts w:ascii="Times New Roman" w:hAnsi="Times New Roman" w:cs="Times New Roman"/>
          <w:sz w:val="22"/>
          <w:szCs w:val="22"/>
        </w:rPr>
        <w:t>10</w:t>
      </w:r>
      <w:r w:rsidRPr="00E61B05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E61B05">
        <w:rPr>
          <w:rFonts w:ascii="Times New Roman" w:hAnsi="Times New Roman" w:cs="Times New Roman"/>
          <w:sz w:val="22"/>
          <w:szCs w:val="22"/>
        </w:rPr>
        <w:t>.</w:t>
      </w:r>
      <w:r w:rsidRPr="00E61B05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E61B05" w:rsidRDefault="008A41CB" w:rsidP="00E61B05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</w:t>
      </w:r>
      <w:r w:rsidR="007F7A4F" w:rsidRPr="00E61B05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66276C" w:rsidRPr="00E61B05" w:rsidRDefault="0066276C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E042F7" w:rsidRPr="00E61B05" w:rsidRDefault="00E042F7" w:rsidP="00E61B05">
      <w:pPr>
        <w:pStyle w:val="a3"/>
        <w:ind w:left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3160A" w:rsidRPr="00E61B05" w:rsidRDefault="00A4307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5</w:t>
      </w:r>
      <w:r w:rsidR="00B3160A" w:rsidRPr="00E61B05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B3160A" w:rsidRPr="00E61B05" w:rsidRDefault="00A4307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5</w:t>
      </w:r>
      <w:r w:rsidR="00B3160A" w:rsidRPr="00E61B05">
        <w:rPr>
          <w:rFonts w:ascii="Times New Roman" w:hAnsi="Times New Roman" w:cs="Times New Roman"/>
          <w:sz w:val="22"/>
          <w:szCs w:val="22"/>
        </w:rPr>
        <w:t>.2. В случае не</w:t>
      </w:r>
      <w:r w:rsidR="00930471" w:rsidRPr="00E61B05">
        <w:rPr>
          <w:rFonts w:ascii="Times New Roman" w:hAnsi="Times New Roman" w:cs="Times New Roman"/>
          <w:sz w:val="22"/>
          <w:szCs w:val="22"/>
        </w:rPr>
        <w:t>ис</w:t>
      </w:r>
      <w:r w:rsidR="00B3160A" w:rsidRPr="00E61B05">
        <w:rPr>
          <w:rFonts w:ascii="Times New Roman" w:hAnsi="Times New Roman" w:cs="Times New Roman"/>
          <w:sz w:val="22"/>
          <w:szCs w:val="22"/>
        </w:rPr>
        <w:t>полнения</w:t>
      </w:r>
      <w:r w:rsidR="00930471" w:rsidRPr="00E61B05">
        <w:rPr>
          <w:rFonts w:ascii="Times New Roman" w:hAnsi="Times New Roman" w:cs="Times New Roman"/>
          <w:sz w:val="22"/>
          <w:szCs w:val="22"/>
        </w:rPr>
        <w:t xml:space="preserve"> или ненадлежащего исполнения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="003F117B" w:rsidRPr="00E61B05">
        <w:rPr>
          <w:rFonts w:ascii="Times New Roman" w:hAnsi="Times New Roman" w:cs="Times New Roman"/>
          <w:sz w:val="22"/>
          <w:szCs w:val="22"/>
        </w:rPr>
        <w:t>Д</w:t>
      </w:r>
      <w:r w:rsidR="00B3160A" w:rsidRPr="00E61B05">
        <w:rPr>
          <w:rFonts w:ascii="Times New Roman" w:hAnsi="Times New Roman" w:cs="Times New Roman"/>
          <w:sz w:val="22"/>
          <w:szCs w:val="22"/>
        </w:rPr>
        <w:t>оговора</w:t>
      </w:r>
      <w:r w:rsidR="00930471" w:rsidRPr="00E61B05">
        <w:rPr>
          <w:rFonts w:ascii="Times New Roman" w:hAnsi="Times New Roman" w:cs="Times New Roman"/>
          <w:sz w:val="22"/>
          <w:szCs w:val="22"/>
        </w:rPr>
        <w:t>,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</w:t>
      </w:r>
      <w:r w:rsidR="00171E84" w:rsidRPr="00E61B05">
        <w:rPr>
          <w:rFonts w:ascii="Times New Roman" w:hAnsi="Times New Roman" w:cs="Times New Roman"/>
          <w:sz w:val="22"/>
          <w:szCs w:val="22"/>
        </w:rPr>
        <w:t>виновная сторона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возмещает другой стороне все фактические убытки, вызванны</w:t>
      </w:r>
      <w:r w:rsidR="0050647E" w:rsidRPr="00E61B05">
        <w:rPr>
          <w:rFonts w:ascii="Times New Roman" w:hAnsi="Times New Roman" w:cs="Times New Roman"/>
          <w:sz w:val="22"/>
          <w:szCs w:val="22"/>
        </w:rPr>
        <w:t>ми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нарушени</w:t>
      </w:r>
      <w:r w:rsidR="0050647E" w:rsidRPr="00E61B05">
        <w:rPr>
          <w:rFonts w:ascii="Times New Roman" w:hAnsi="Times New Roman" w:cs="Times New Roman"/>
          <w:sz w:val="22"/>
          <w:szCs w:val="22"/>
        </w:rPr>
        <w:t>ем условий Договора</w:t>
      </w:r>
      <w:r w:rsidR="00B3160A" w:rsidRPr="00E61B05">
        <w:rPr>
          <w:rFonts w:ascii="Times New Roman" w:hAnsi="Times New Roman" w:cs="Times New Roman"/>
          <w:sz w:val="22"/>
          <w:szCs w:val="22"/>
        </w:rPr>
        <w:t>.</w:t>
      </w:r>
    </w:p>
    <w:p w:rsidR="00B3160A" w:rsidRPr="00E61B05" w:rsidRDefault="00B3160A" w:rsidP="00E61B05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Форс-мажорные обстоятельства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16780E" w:rsidRPr="00E61B05" w:rsidRDefault="00A43070" w:rsidP="00E61B05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16780E" w:rsidRPr="00E61B05" w:rsidRDefault="00A43070" w:rsidP="00E61B05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.2. </w:t>
      </w:r>
      <w:r w:rsidR="00DA309D" w:rsidRPr="00E61B05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</w:t>
      </w:r>
      <w:r w:rsidR="0016780E" w:rsidRPr="00E61B05">
        <w:rPr>
          <w:rFonts w:ascii="Times New Roman" w:hAnsi="Times New Roman" w:cs="Times New Roman"/>
          <w:sz w:val="22"/>
          <w:szCs w:val="22"/>
        </w:rPr>
        <w:t>.</w:t>
      </w:r>
    </w:p>
    <w:p w:rsidR="0016780E" w:rsidRPr="00E61B05" w:rsidRDefault="00D179AD" w:rsidP="00E61B05">
      <w:pPr>
        <w:tabs>
          <w:tab w:val="left" w:pos="1069"/>
          <w:tab w:val="left" w:pos="9350"/>
          <w:tab w:val="left" w:pos="972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.3. По получении уведомления согласно п. </w:t>
      </w: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>.2 настоящего Договора Стороны принимают решение либо о соответствующем пересмотре условий Договора, либо о его прекращении.</w:t>
      </w:r>
    </w:p>
    <w:p w:rsidR="00B3160A" w:rsidRPr="00E61B05" w:rsidRDefault="00B3160A" w:rsidP="00E61B05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Юрисдикция и арбитраж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7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.1. Все споры или разногласия, возникающие между </w:t>
      </w:r>
      <w:r w:rsidR="003F117B" w:rsidRPr="00E61B05">
        <w:rPr>
          <w:rFonts w:ascii="Times New Roman" w:hAnsi="Times New Roman" w:cs="Times New Roman"/>
          <w:sz w:val="22"/>
          <w:szCs w:val="22"/>
        </w:rPr>
        <w:t>С</w:t>
      </w:r>
      <w:r w:rsidR="00B3160A" w:rsidRPr="00E61B05">
        <w:rPr>
          <w:rFonts w:ascii="Times New Roman" w:hAnsi="Times New Roman" w:cs="Times New Roman"/>
          <w:sz w:val="22"/>
          <w:szCs w:val="22"/>
        </w:rPr>
        <w:t>торонами по Договору или в связи с ним, разрешаются путем переговоров.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7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или разногласий путем переговоров они подлежат рассмотрению в </w:t>
      </w:r>
      <w:r w:rsidR="00DA309D" w:rsidRPr="00E61B05">
        <w:rPr>
          <w:rFonts w:ascii="Times New Roman" w:hAnsi="Times New Roman" w:cs="Times New Roman"/>
          <w:sz w:val="22"/>
          <w:szCs w:val="22"/>
        </w:rPr>
        <w:t>Арбитражном суде Сахалинской области</w:t>
      </w:r>
      <w:r w:rsidR="00B3160A" w:rsidRPr="00E61B05">
        <w:rPr>
          <w:rFonts w:ascii="Times New Roman" w:hAnsi="Times New Roman" w:cs="Times New Roman"/>
          <w:sz w:val="22"/>
          <w:szCs w:val="22"/>
        </w:rPr>
        <w:t>.</w:t>
      </w:r>
    </w:p>
    <w:p w:rsidR="00A00771" w:rsidRPr="00E61B05" w:rsidRDefault="00A00771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D179AD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.1. </w:t>
      </w:r>
      <w:r w:rsidRPr="00E61B05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и действует до полного выполнения сторонами своих обязательств. Окончание срока действия договора не освобождает Стороны от исполнения своих обязательств по настоящему Договору.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8.2. 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Договор составлен и подписан в двух экземплярах, по одному для каждой из Сторон, </w:t>
      </w:r>
      <w:r w:rsidR="00DA309D" w:rsidRPr="00E61B05">
        <w:rPr>
          <w:rFonts w:ascii="Times New Roman" w:hAnsi="Times New Roman" w:cs="Times New Roman"/>
          <w:sz w:val="22"/>
          <w:szCs w:val="22"/>
        </w:rPr>
        <w:t>имеющих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равную юридическую силу.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.2. Все изменения и дополнения, составленные в письменной форме и подписанные обеими </w:t>
      </w:r>
      <w:r w:rsidR="00C04D0D" w:rsidRPr="00E61B05">
        <w:rPr>
          <w:rFonts w:ascii="Times New Roman" w:hAnsi="Times New Roman" w:cs="Times New Roman"/>
          <w:sz w:val="22"/>
          <w:szCs w:val="22"/>
        </w:rPr>
        <w:t>С</w:t>
      </w:r>
      <w:r w:rsidR="00B3160A" w:rsidRPr="00E61B05">
        <w:rPr>
          <w:rFonts w:ascii="Times New Roman" w:hAnsi="Times New Roman" w:cs="Times New Roman"/>
          <w:sz w:val="22"/>
          <w:szCs w:val="22"/>
        </w:rPr>
        <w:t>торонами, имеют юридическую силу и являются неотъемлемой частью настоящего Договора.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.3. </w:t>
      </w:r>
      <w:r w:rsidR="00C04D0D" w:rsidRPr="00E61B05">
        <w:rPr>
          <w:rFonts w:ascii="Times New Roman" w:hAnsi="Times New Roman" w:cs="Times New Roman"/>
          <w:sz w:val="22"/>
          <w:szCs w:val="22"/>
        </w:rPr>
        <w:t>В случае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изменении адресов или реквизитов, Стороны обязуются уведомить друг друга в срок не позднее 3 (трех) календарных дней с момента вступления в силу такого изменения.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DB1983" w:rsidRPr="00E61B05">
        <w:rPr>
          <w:rFonts w:ascii="Times New Roman" w:hAnsi="Times New Roman" w:cs="Times New Roman"/>
          <w:sz w:val="22"/>
          <w:szCs w:val="22"/>
        </w:rPr>
        <w:t>.4. Приложение № 1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</w:t>
      </w:r>
      <w:r w:rsidR="00DA309D" w:rsidRPr="00E61B05">
        <w:rPr>
          <w:rFonts w:ascii="Times New Roman" w:hAnsi="Times New Roman" w:cs="Times New Roman"/>
          <w:sz w:val="22"/>
          <w:szCs w:val="22"/>
        </w:rPr>
        <w:t xml:space="preserve">(Техническое задание) </w:t>
      </w:r>
      <w:r w:rsidR="00B3160A" w:rsidRPr="00E61B05">
        <w:rPr>
          <w:rFonts w:ascii="Times New Roman" w:hAnsi="Times New Roman" w:cs="Times New Roman"/>
          <w:sz w:val="22"/>
          <w:szCs w:val="22"/>
        </w:rPr>
        <w:t>к настоящему Договору явля</w:t>
      </w:r>
      <w:r w:rsidR="009E134C" w:rsidRPr="00E61B05">
        <w:rPr>
          <w:rFonts w:ascii="Times New Roman" w:hAnsi="Times New Roman" w:cs="Times New Roman"/>
          <w:sz w:val="22"/>
          <w:szCs w:val="22"/>
        </w:rPr>
        <w:t>е</w:t>
      </w:r>
      <w:r w:rsidR="00B3160A" w:rsidRPr="00E61B05">
        <w:rPr>
          <w:rFonts w:ascii="Times New Roman" w:hAnsi="Times New Roman" w:cs="Times New Roman"/>
          <w:sz w:val="22"/>
          <w:szCs w:val="22"/>
        </w:rPr>
        <w:t>тся неотъемле</w:t>
      </w:r>
      <w:r w:rsidR="00535E27" w:rsidRPr="00E61B05">
        <w:rPr>
          <w:rFonts w:ascii="Times New Roman" w:hAnsi="Times New Roman" w:cs="Times New Roman"/>
          <w:sz w:val="22"/>
          <w:szCs w:val="22"/>
        </w:rPr>
        <w:t>мой частью настоящего Договора.</w:t>
      </w:r>
    </w:p>
    <w:p w:rsidR="00675054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.5. Организатор уведомлен и согласен с тем, что расчеты, проводимые между ним и </w:t>
      </w:r>
      <w:r w:rsidR="00B2736D" w:rsidRPr="00E61B05">
        <w:rPr>
          <w:rFonts w:ascii="Times New Roman" w:hAnsi="Times New Roman" w:cs="Times New Roman"/>
          <w:sz w:val="22"/>
          <w:szCs w:val="22"/>
        </w:rPr>
        <w:t>Заказчик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ом, будут осуществляться за счет средств субсидий, предоставляемых </w:t>
      </w:r>
      <w:r w:rsidR="00B2736D" w:rsidRPr="00E61B05">
        <w:rPr>
          <w:rFonts w:ascii="Times New Roman" w:hAnsi="Times New Roman" w:cs="Times New Roman"/>
          <w:sz w:val="22"/>
          <w:szCs w:val="22"/>
        </w:rPr>
        <w:t>Заказчик</w:t>
      </w:r>
      <w:r w:rsidR="00675054" w:rsidRPr="00E61B05">
        <w:rPr>
          <w:rFonts w:ascii="Times New Roman" w:hAnsi="Times New Roman" w:cs="Times New Roman"/>
          <w:sz w:val="22"/>
          <w:szCs w:val="22"/>
        </w:rPr>
        <w:t>у на соответствующие цели из бюджетной системы Российской Федерации, а также согласен на осуществление министерством экономического развития Сахалинской области и органами государственного финансового контроля</w:t>
      </w:r>
      <w:r w:rsidR="00675054" w:rsidRPr="00E61B05">
        <w:rPr>
          <w:rFonts w:ascii="Times New Roman" w:hAnsi="Times New Roman" w:cs="Times New Roman"/>
          <w:color w:val="000000"/>
          <w:sz w:val="22"/>
          <w:szCs w:val="22"/>
        </w:rPr>
        <w:t xml:space="preserve"> проверок соблюдения условий, целей и порядка предоставления субсидии.</w:t>
      </w:r>
    </w:p>
    <w:p w:rsidR="00471ED0" w:rsidRPr="00E61B05" w:rsidRDefault="00471ED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E61B05" w:rsidRDefault="00B3160A" w:rsidP="00E61B05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lastRenderedPageBreak/>
        <w:t>12. Реквизиты сторон</w:t>
      </w:r>
    </w:p>
    <w:p w:rsidR="00225676" w:rsidRPr="00E61B05" w:rsidRDefault="00225676" w:rsidP="00E61B05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536"/>
        <w:gridCol w:w="4428"/>
      </w:tblGrid>
      <w:tr w:rsidR="00412A38" w:rsidRPr="00E61B05" w:rsidTr="00044B6A">
        <w:trPr>
          <w:trHeight w:val="2145"/>
        </w:trPr>
        <w:tc>
          <w:tcPr>
            <w:tcW w:w="4536" w:type="dxa"/>
          </w:tcPr>
          <w:p w:rsidR="00412A38" w:rsidRPr="00E61B05" w:rsidRDefault="00412A38" w:rsidP="00E61B05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E61B05">
              <w:rPr>
                <w:rStyle w:val="FontStyle13"/>
                <w:b/>
                <w:color w:val="1A1A1A"/>
                <w:sz w:val="22"/>
              </w:rPr>
              <w:t xml:space="preserve">Организатор: </w:t>
            </w:r>
          </w:p>
          <w:p w:rsidR="00412A38" w:rsidRPr="00E61B05" w:rsidRDefault="00412A38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28" w:type="dxa"/>
          </w:tcPr>
          <w:p w:rsidR="00412A38" w:rsidRPr="00E61B05" w:rsidRDefault="00B2736D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  <w:t>МКК «СФРП»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Юридический адрес: 693000, г. Южно-Сахалинск, ул. </w:t>
            </w:r>
            <w:r w:rsidR="002B3400"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Емельянова, д. 6, 1 этаж.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ИНН 6501287362, КПП 650101001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ОГРН 1166500050881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р/с № 40701810450340000038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в Дальневосточном банке ПАО «Сбербанк» 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г. Хабаровск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к/с № 30101810600000000608, 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БИК 040813608</w:t>
            </w:r>
          </w:p>
          <w:p w:rsidR="002B3400" w:rsidRPr="00E61B05" w:rsidRDefault="002B3400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Тел. 8 (4242) 671-901</w:t>
            </w:r>
          </w:p>
          <w:p w:rsidR="00CE6912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эл.адрес: fsrp-sakhalin@mail.ru</w:t>
            </w:r>
          </w:p>
          <w:p w:rsidR="00412A38" w:rsidRPr="00E61B05" w:rsidRDefault="00412A38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</w:p>
        </w:tc>
      </w:tr>
      <w:tr w:rsidR="00412A38" w:rsidRPr="00E61B05" w:rsidTr="00044B6A">
        <w:trPr>
          <w:trHeight w:val="2145"/>
        </w:trPr>
        <w:tc>
          <w:tcPr>
            <w:tcW w:w="4536" w:type="dxa"/>
          </w:tcPr>
          <w:p w:rsidR="00412A38" w:rsidRPr="00E61B05" w:rsidRDefault="00412A38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FD1111" w:rsidRPr="00E61B05" w:rsidRDefault="00FD1111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E61B05" w:rsidRDefault="00412A38" w:rsidP="00E61B0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E61B05">
              <w:rPr>
                <w:rFonts w:ascii="Times New Roman" w:hAnsi="Times New Roman"/>
              </w:rPr>
              <w:t>____________________/</w:t>
            </w:r>
            <w:r w:rsidR="0088424B" w:rsidRPr="00E61B05">
              <w:rPr>
                <w:rFonts w:ascii="Times New Roman" w:hAnsi="Times New Roman"/>
                <w:b/>
              </w:rPr>
              <w:t>_______________</w:t>
            </w:r>
          </w:p>
        </w:tc>
        <w:tc>
          <w:tcPr>
            <w:tcW w:w="4428" w:type="dxa"/>
          </w:tcPr>
          <w:p w:rsidR="00701A62" w:rsidRPr="00E61B05" w:rsidRDefault="005D5045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</w:rPr>
              <w:t>Д</w:t>
            </w:r>
            <w:r w:rsidR="00701A62" w:rsidRPr="00E61B05">
              <w:rPr>
                <w:rFonts w:ascii="Times New Roman" w:hAnsi="Times New Roman"/>
                <w:b/>
              </w:rPr>
              <w:t>иректор</w:t>
            </w:r>
          </w:p>
          <w:p w:rsidR="00701A62" w:rsidRPr="00E61B05" w:rsidRDefault="00701A62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E61B05" w:rsidRDefault="00701A62" w:rsidP="00E61B05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FD1111" w:rsidRPr="00E61B05">
              <w:rPr>
                <w:rFonts w:ascii="Times New Roman" w:hAnsi="Times New Roman" w:cs="Times New Roman"/>
                <w:sz w:val="22"/>
                <w:szCs w:val="22"/>
              </w:rPr>
              <w:t>А.С. Шередекин</w:t>
            </w:r>
          </w:p>
        </w:tc>
      </w:tr>
    </w:tbl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E61B05" w:rsidRDefault="00044B6A" w:rsidP="00E61B05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E61B05" w:rsidRDefault="00044B6A" w:rsidP="00E61B05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:rsidR="00CE6912" w:rsidRPr="00E61B05" w:rsidRDefault="00044B6A" w:rsidP="00E61B05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к договору от </w:t>
      </w:r>
      <w:r w:rsidR="0088424B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______________</w:t>
      </w: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 №</w:t>
      </w:r>
      <w:r w:rsidR="008F2846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88424B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</w:p>
    <w:p w:rsidR="003F117B" w:rsidRPr="00E61B05" w:rsidRDefault="003F117B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3F117B" w:rsidRPr="00E61B05" w:rsidRDefault="003F117B" w:rsidP="00E61B05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044B6A" w:rsidRPr="00E61B05" w:rsidRDefault="00044B6A" w:rsidP="00E61B05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E61B05" w:rsidRDefault="00044B6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Заказчик:</w:t>
      </w:r>
      <w:r w:rsidR="00F146A7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F146A7" w:rsidRPr="00E61B05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предпринимательства».</w:t>
      </w:r>
    </w:p>
    <w:p w:rsidR="00044B6A" w:rsidRPr="00E61B05" w:rsidRDefault="00044B6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Организатор:</w:t>
      </w:r>
      <w:r w:rsidR="0088424B"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________________________________________________________</w:t>
      </w:r>
      <w:r w:rsidR="00F146A7" w:rsidRPr="00E61B05">
        <w:rPr>
          <w:rFonts w:ascii="Times New Roman" w:hAnsi="Times New Roman" w:cs="Times New Roman"/>
          <w:sz w:val="22"/>
          <w:szCs w:val="22"/>
        </w:rPr>
        <w:t>.</w:t>
      </w:r>
    </w:p>
    <w:p w:rsidR="00F146A7" w:rsidRPr="00E61B05" w:rsidRDefault="00F146A7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Место оказания услуг:</w:t>
      </w: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2972D1" w:rsidRPr="00E61B05">
        <w:rPr>
          <w:rFonts w:ascii="Times New Roman" w:hAnsi="Times New Roman" w:cs="Times New Roman"/>
          <w:sz w:val="22"/>
          <w:szCs w:val="22"/>
        </w:rPr>
        <w:t xml:space="preserve">Международная </w:t>
      </w:r>
      <w:r w:rsidR="002C30EF" w:rsidRPr="00E61B05">
        <w:rPr>
          <w:rFonts w:ascii="Times New Roman" w:hAnsi="Times New Roman" w:cs="Times New Roman"/>
          <w:sz w:val="22"/>
          <w:szCs w:val="22"/>
        </w:rPr>
        <w:t>строительная выставка Japan Build Tokyo 2020 в г. Токио (ЯПОНИЯ)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044B6A" w:rsidRPr="00E61B05" w:rsidRDefault="0088424B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Субъект</w:t>
      </w:r>
      <w:r w:rsidR="00F146A7"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малого и среднего предпринимательства Сахалинской области, </w:t>
      </w:r>
      <w:r w:rsidR="0086005B" w:rsidRPr="00E61B05">
        <w:rPr>
          <w:rFonts w:ascii="Times New Roman" w:hAnsi="Times New Roman" w:cs="Times New Roman"/>
          <w:b/>
          <w:sz w:val="22"/>
          <w:szCs w:val="22"/>
        </w:rPr>
        <w:t>в интересах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 котор</w:t>
      </w:r>
      <w:r w:rsidR="003149A9" w:rsidRPr="00E61B05">
        <w:rPr>
          <w:rFonts w:ascii="Times New Roman" w:hAnsi="Times New Roman" w:cs="Times New Roman"/>
          <w:b/>
          <w:sz w:val="22"/>
          <w:szCs w:val="22"/>
        </w:rPr>
        <w:t>ого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 оказываются услуги: </w:t>
      </w:r>
      <w:r w:rsidRPr="00E61B0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2C30EF" w:rsidRPr="00E61B05">
        <w:rPr>
          <w:rFonts w:ascii="Times New Roman" w:hAnsi="Times New Roman" w:cs="Times New Roman"/>
          <w:sz w:val="22"/>
          <w:szCs w:val="22"/>
        </w:rPr>
        <w:t>ЕВРОФАСАД</w:t>
      </w:r>
      <w:r w:rsidRPr="00E61B05">
        <w:rPr>
          <w:rFonts w:ascii="Times New Roman" w:hAnsi="Times New Roman" w:cs="Times New Roman"/>
          <w:sz w:val="22"/>
          <w:szCs w:val="22"/>
        </w:rPr>
        <w:t>»</w:t>
      </w:r>
      <w:r w:rsidR="002C30EF" w:rsidRPr="00E61B05">
        <w:rPr>
          <w:rFonts w:ascii="Times New Roman" w:hAnsi="Times New Roman" w:cs="Times New Roman"/>
          <w:sz w:val="22"/>
          <w:szCs w:val="22"/>
        </w:rPr>
        <w:t xml:space="preserve"> (ИНН 6501259478)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326"/>
        <w:gridCol w:w="3124"/>
        <w:gridCol w:w="2045"/>
        <w:gridCol w:w="1554"/>
      </w:tblGrid>
      <w:tr w:rsidR="00D731DE" w:rsidRPr="00E61B05" w:rsidTr="00D731DE">
        <w:trPr>
          <w:trHeight w:val="647"/>
        </w:trPr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№ п.п.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оказания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Стоимость, руб. НДС ________.</w:t>
            </w: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Аренда выставочных площадей и оборудования для индивидуального стенда.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Один индивидуальный стенд из расчета не менее 4 (четырех) квадратных метров.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02.12.2020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и сопровождение индивидуального стенда.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Разработка дизайн-проекта выставочного стенда, аккредитация застройщика, изготовление конструкционных элементов стенда, транспортировка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Организация доставки выставочных образцов.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 услугу включаются затраты на таможенное оформление и страхование выставочных образцов.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Аренда площадей для обеспечения деловых мероприятий.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 услугу включается аренда переговорного комплекса в рамках выставочно-ярмарочного мероприятия для проведения переговоров.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02.12.2020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Оплата регистрационных сборов за представителей субъектов малого и среднего предпринимательства.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 услугу включается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(1 переводчик).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презентационных материалов в электронном виде для субъектов малого и </w:t>
            </w:r>
            <w:r w:rsidRPr="00E61B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предпринимательства.</w:t>
            </w:r>
          </w:p>
        </w:tc>
        <w:tc>
          <w:tcPr>
            <w:tcW w:w="3159" w:type="dxa"/>
            <w:shd w:val="clear" w:color="auto" w:fill="auto"/>
          </w:tcPr>
          <w:p w:rsidR="00D731DE" w:rsidRPr="002C01B9" w:rsidRDefault="002C01B9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01B9">
              <w:rPr>
                <w:sz w:val="22"/>
                <w:szCs w:val="22"/>
              </w:rPr>
              <w:lastRenderedPageBreak/>
              <w:t>Перевод презентационных материалов с русского языка на японский для субъекта малого и среднего предпринимательства.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8142" w:type="dxa"/>
            <w:gridSpan w:val="4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right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566B93" w:rsidRPr="00E61B05" w:rsidRDefault="00566B93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0911" w:rsidRPr="00E61B05" w:rsidRDefault="00697528" w:rsidP="00E61B05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E61B05">
        <w:rPr>
          <w:rStyle w:val="FontStyle30"/>
          <w:rFonts w:eastAsia="Calibri"/>
          <w:b/>
          <w:sz w:val="22"/>
          <w:szCs w:val="22"/>
        </w:rPr>
        <w:t xml:space="preserve">Стоимость услуг: </w:t>
      </w:r>
      <w:r w:rsidR="00F019CB" w:rsidRPr="00E61B05">
        <w:rPr>
          <w:rStyle w:val="FontStyle30"/>
          <w:rFonts w:eastAsia="Calibri"/>
          <w:sz w:val="22"/>
          <w:szCs w:val="22"/>
        </w:rPr>
        <w:t>Общая стоимость</w:t>
      </w:r>
      <w:r w:rsidR="00360911" w:rsidRPr="00E61B05">
        <w:rPr>
          <w:rStyle w:val="FontStyle30"/>
          <w:rFonts w:eastAsia="Calibri"/>
          <w:sz w:val="22"/>
          <w:szCs w:val="22"/>
        </w:rPr>
        <w:t xml:space="preserve"> составляет </w:t>
      </w:r>
      <w:r w:rsidR="00AB1311" w:rsidRPr="00E61B05">
        <w:rPr>
          <w:rStyle w:val="FontStyle30"/>
          <w:rFonts w:eastAsia="Calibri"/>
          <w:sz w:val="22"/>
          <w:szCs w:val="22"/>
        </w:rPr>
        <w:t>__________</w:t>
      </w:r>
      <w:r w:rsidR="00360911" w:rsidRPr="00E61B05">
        <w:rPr>
          <w:rStyle w:val="FontStyle30"/>
          <w:rFonts w:eastAsia="Calibri"/>
          <w:sz w:val="22"/>
          <w:szCs w:val="22"/>
        </w:rPr>
        <w:t xml:space="preserve"> (</w:t>
      </w:r>
      <w:r w:rsidR="00AB1311" w:rsidRPr="00E61B05">
        <w:rPr>
          <w:rStyle w:val="FontStyle30"/>
          <w:rFonts w:eastAsia="Calibri"/>
          <w:sz w:val="22"/>
          <w:szCs w:val="22"/>
        </w:rPr>
        <w:t>_______</w:t>
      </w:r>
      <w:r w:rsidR="00360911" w:rsidRPr="00E61B05">
        <w:rPr>
          <w:rStyle w:val="FontStyle30"/>
          <w:rFonts w:eastAsia="Calibri"/>
          <w:sz w:val="22"/>
          <w:szCs w:val="22"/>
        </w:rPr>
        <w:t>) рублей, 00 копеек.</w:t>
      </w:r>
      <w:r w:rsidR="00360911" w:rsidRPr="00E61B05">
        <w:rPr>
          <w:sz w:val="22"/>
          <w:szCs w:val="22"/>
          <w:lang w:bidi="en-GB"/>
        </w:rPr>
        <w:t xml:space="preserve"> НДС </w:t>
      </w:r>
      <w:r w:rsidR="00D731DE" w:rsidRPr="00E61B05">
        <w:rPr>
          <w:sz w:val="22"/>
          <w:szCs w:val="22"/>
          <w:lang w:bidi="en-GB"/>
        </w:rPr>
        <w:t>__________</w:t>
      </w:r>
      <w:r w:rsidR="00360911" w:rsidRPr="00E61B05">
        <w:rPr>
          <w:rStyle w:val="FontStyle30"/>
          <w:rFonts w:eastAsia="Calibri"/>
          <w:sz w:val="22"/>
          <w:szCs w:val="22"/>
        </w:rPr>
        <w:t>. В стоимость включены все расходы Организатора, связанные с оказанием услуг по договору.</w:t>
      </w:r>
    </w:p>
    <w:p w:rsidR="00AB1311" w:rsidRPr="00E61B05" w:rsidRDefault="00C342C9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Style w:val="FontStyle30"/>
          <w:rFonts w:eastAsia="Calibri"/>
          <w:b/>
          <w:sz w:val="22"/>
          <w:szCs w:val="22"/>
        </w:rPr>
        <w:t>Порядок оплаты:</w:t>
      </w:r>
      <w:r w:rsidRPr="00E61B05">
        <w:rPr>
          <w:rStyle w:val="FontStyle30"/>
          <w:rFonts w:eastAsia="Calibri"/>
          <w:sz w:val="22"/>
          <w:szCs w:val="22"/>
        </w:rPr>
        <w:t xml:space="preserve"> </w:t>
      </w:r>
      <w:r w:rsidR="00AB1311" w:rsidRPr="00E61B05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360911" w:rsidRPr="00E61B05" w:rsidRDefault="00D731DE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- предоплата 100 % от цены договора, в течение 10 рабочих дней с момента подписания договора и получения счета на оплату</w:t>
      </w:r>
      <w:r w:rsidR="00360911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044B6A" w:rsidRPr="00E61B05" w:rsidRDefault="008B5B9E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 xml:space="preserve">Отчетные </w:t>
      </w:r>
      <w:r w:rsidR="00814745" w:rsidRPr="00E61B05">
        <w:rPr>
          <w:rFonts w:ascii="Times New Roman" w:hAnsi="Times New Roman" w:cs="Times New Roman"/>
          <w:b/>
          <w:sz w:val="22"/>
          <w:szCs w:val="22"/>
        </w:rPr>
        <w:t>документ</w:t>
      </w:r>
      <w:r w:rsidRPr="00E61B05">
        <w:rPr>
          <w:rFonts w:ascii="Times New Roman" w:hAnsi="Times New Roman" w:cs="Times New Roman"/>
          <w:b/>
          <w:sz w:val="22"/>
          <w:szCs w:val="22"/>
        </w:rPr>
        <w:t>ы</w:t>
      </w:r>
      <w:r w:rsidR="00814745" w:rsidRPr="00E61B05">
        <w:rPr>
          <w:rFonts w:ascii="Times New Roman" w:hAnsi="Times New Roman" w:cs="Times New Roman"/>
          <w:b/>
          <w:sz w:val="22"/>
          <w:szCs w:val="22"/>
        </w:rPr>
        <w:t>: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 отчет на официальном бланке Организатора, фотоотчет в электронном виде</w:t>
      </w:r>
      <w:r w:rsidR="00814745" w:rsidRPr="00E61B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731DE" w:rsidRPr="00E61B05">
        <w:rPr>
          <w:rFonts w:ascii="Times New Roman" w:hAnsi="Times New Roman" w:cs="Times New Roman"/>
          <w:sz w:val="22"/>
          <w:szCs w:val="22"/>
        </w:rPr>
        <w:t>1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814745" w:rsidRPr="00E61B05">
        <w:rPr>
          <w:rFonts w:ascii="Times New Roman" w:eastAsia="Times New Roman" w:hAnsi="Times New Roman" w:cs="Times New Roman"/>
          <w:sz w:val="22"/>
          <w:szCs w:val="22"/>
        </w:rPr>
        <w:t>сдачи-приемки услуг.</w:t>
      </w:r>
    </w:p>
    <w:p w:rsidR="004C5A7A" w:rsidRPr="00E61B05" w:rsidRDefault="004C5A7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 без замечаний.</w:t>
      </w:r>
    </w:p>
    <w:p w:rsidR="0027639F" w:rsidRPr="00E61B05" w:rsidRDefault="0027639F" w:rsidP="00E61B05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51" w:type="dxa"/>
        <w:tblLook w:val="04A0" w:firstRow="1" w:lastRow="0" w:firstColumn="1" w:lastColumn="0" w:noHBand="0" w:noVBand="1"/>
      </w:tblPr>
      <w:tblGrid>
        <w:gridCol w:w="4580"/>
        <w:gridCol w:w="4471"/>
      </w:tblGrid>
      <w:tr w:rsidR="0027639F" w:rsidRPr="00E61B05" w:rsidTr="00FD1111">
        <w:trPr>
          <w:trHeight w:val="792"/>
        </w:trPr>
        <w:tc>
          <w:tcPr>
            <w:tcW w:w="4580" w:type="dxa"/>
          </w:tcPr>
          <w:p w:rsidR="0027639F" w:rsidRPr="00E61B05" w:rsidRDefault="0027639F" w:rsidP="00E61B05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E61B05">
              <w:rPr>
                <w:rStyle w:val="FontStyle13"/>
                <w:b/>
                <w:color w:val="1A1A1A"/>
                <w:sz w:val="22"/>
              </w:rPr>
              <w:t>Организатор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</w:tcPr>
          <w:p w:rsidR="0027639F" w:rsidRPr="00E61B05" w:rsidRDefault="0027639F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  <w:color w:val="1A1A1A" w:themeColor="background1" w:themeShade="1A"/>
              </w:rPr>
              <w:t>МКК «СФРП»</w:t>
            </w:r>
          </w:p>
        </w:tc>
      </w:tr>
      <w:tr w:rsidR="0027639F" w:rsidRPr="00E61B05" w:rsidTr="00C526EA">
        <w:trPr>
          <w:trHeight w:val="934"/>
        </w:trPr>
        <w:tc>
          <w:tcPr>
            <w:tcW w:w="4580" w:type="dxa"/>
          </w:tcPr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F24AC" w:rsidRPr="00E61B05" w:rsidRDefault="004F24AC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E61B05">
              <w:rPr>
                <w:rFonts w:ascii="Times New Roman" w:hAnsi="Times New Roman"/>
              </w:rPr>
              <w:t>____________________/</w:t>
            </w:r>
            <w:r w:rsidR="00AB1311" w:rsidRPr="00E61B05">
              <w:rPr>
                <w:rFonts w:ascii="Times New Roman" w:hAnsi="Times New Roman"/>
              </w:rPr>
              <w:t xml:space="preserve"> _______________</w:t>
            </w:r>
            <w:r w:rsidRPr="00E61B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71" w:type="dxa"/>
          </w:tcPr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</w:rPr>
              <w:t>Директор</w:t>
            </w:r>
            <w:r w:rsidR="007F7A4F" w:rsidRPr="00E61B05">
              <w:rPr>
                <w:rFonts w:ascii="Times New Roman" w:hAnsi="Times New Roman"/>
                <w:b/>
              </w:rPr>
              <w:t>: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E61B05" w:rsidRDefault="0027639F" w:rsidP="00E61B05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AB1311" w:rsidRPr="00E61B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А.С. Шередекин</w:t>
            </w:r>
          </w:p>
        </w:tc>
      </w:tr>
    </w:tbl>
    <w:p w:rsidR="006B5385" w:rsidRPr="00E61B05" w:rsidRDefault="006B5385" w:rsidP="00E61B05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E61B05" w:rsidSect="00E61B05">
      <w:footerReference w:type="default" r:id="rId8"/>
      <w:pgSz w:w="11906" w:h="16838"/>
      <w:pgMar w:top="568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B8" w:rsidRDefault="009256B8" w:rsidP="005B61DD">
      <w:r>
        <w:separator/>
      </w:r>
    </w:p>
  </w:endnote>
  <w:endnote w:type="continuationSeparator" w:id="0">
    <w:p w:rsidR="009256B8" w:rsidRDefault="009256B8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96">
          <w:rPr>
            <w:noProof/>
          </w:rPr>
          <w:t>2</w:t>
        </w:r>
        <w:r>
          <w:fldChar w:fldCharType="end"/>
        </w:r>
      </w:p>
    </w:sdtContent>
  </w:sdt>
  <w:p w:rsidR="005B61DD" w:rsidRDefault="005B61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B8" w:rsidRDefault="009256B8" w:rsidP="005B61DD">
      <w:r>
        <w:separator/>
      </w:r>
    </w:p>
  </w:footnote>
  <w:footnote w:type="continuationSeparator" w:id="0">
    <w:p w:rsidR="009256B8" w:rsidRDefault="009256B8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0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3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7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13"/>
  </w:num>
  <w:num w:numId="23">
    <w:abstractNumId w:val="6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201B"/>
    <w:rsid w:val="00023955"/>
    <w:rsid w:val="0002554A"/>
    <w:rsid w:val="00025F35"/>
    <w:rsid w:val="00027D5B"/>
    <w:rsid w:val="0003527E"/>
    <w:rsid w:val="000375C1"/>
    <w:rsid w:val="00044B6A"/>
    <w:rsid w:val="0005178B"/>
    <w:rsid w:val="00053C0B"/>
    <w:rsid w:val="00057352"/>
    <w:rsid w:val="00057BB5"/>
    <w:rsid w:val="00060C12"/>
    <w:rsid w:val="000611A9"/>
    <w:rsid w:val="00067FE7"/>
    <w:rsid w:val="000848F6"/>
    <w:rsid w:val="000855D7"/>
    <w:rsid w:val="00090936"/>
    <w:rsid w:val="00092025"/>
    <w:rsid w:val="000C0090"/>
    <w:rsid w:val="000C19FB"/>
    <w:rsid w:val="000D047C"/>
    <w:rsid w:val="000D6F0A"/>
    <w:rsid w:val="000D7B92"/>
    <w:rsid w:val="000E6267"/>
    <w:rsid w:val="000E6A72"/>
    <w:rsid w:val="000E714E"/>
    <w:rsid w:val="000F1C06"/>
    <w:rsid w:val="00103216"/>
    <w:rsid w:val="00106946"/>
    <w:rsid w:val="00111806"/>
    <w:rsid w:val="0011427D"/>
    <w:rsid w:val="00115844"/>
    <w:rsid w:val="001200DE"/>
    <w:rsid w:val="00120FFD"/>
    <w:rsid w:val="0012133E"/>
    <w:rsid w:val="00142393"/>
    <w:rsid w:val="0015138A"/>
    <w:rsid w:val="00152B80"/>
    <w:rsid w:val="00163EC2"/>
    <w:rsid w:val="00166CF7"/>
    <w:rsid w:val="0016780E"/>
    <w:rsid w:val="001707E9"/>
    <w:rsid w:val="00171E84"/>
    <w:rsid w:val="00180C0C"/>
    <w:rsid w:val="001B1940"/>
    <w:rsid w:val="001B2924"/>
    <w:rsid w:val="001C5567"/>
    <w:rsid w:val="001C7B64"/>
    <w:rsid w:val="001D2CAD"/>
    <w:rsid w:val="001D32B1"/>
    <w:rsid w:val="001D78E6"/>
    <w:rsid w:val="00204BB9"/>
    <w:rsid w:val="00212EAD"/>
    <w:rsid w:val="00225676"/>
    <w:rsid w:val="0022726B"/>
    <w:rsid w:val="002650DB"/>
    <w:rsid w:val="0026544E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C01B9"/>
    <w:rsid w:val="002C30EF"/>
    <w:rsid w:val="002D0886"/>
    <w:rsid w:val="002D6545"/>
    <w:rsid w:val="002E453E"/>
    <w:rsid w:val="002E7139"/>
    <w:rsid w:val="002F6E53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60911"/>
    <w:rsid w:val="0036476D"/>
    <w:rsid w:val="003755F0"/>
    <w:rsid w:val="003802C5"/>
    <w:rsid w:val="00380471"/>
    <w:rsid w:val="003A0F8C"/>
    <w:rsid w:val="003A4FC2"/>
    <w:rsid w:val="003B5219"/>
    <w:rsid w:val="003B7893"/>
    <w:rsid w:val="003C464B"/>
    <w:rsid w:val="003D2096"/>
    <w:rsid w:val="003E0367"/>
    <w:rsid w:val="003F0B5A"/>
    <w:rsid w:val="003F117B"/>
    <w:rsid w:val="003F741B"/>
    <w:rsid w:val="00404B6F"/>
    <w:rsid w:val="00405A24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71ED0"/>
    <w:rsid w:val="004803F1"/>
    <w:rsid w:val="00491B88"/>
    <w:rsid w:val="0049310D"/>
    <w:rsid w:val="004A1440"/>
    <w:rsid w:val="004C329A"/>
    <w:rsid w:val="004C3C3C"/>
    <w:rsid w:val="004C5A7A"/>
    <w:rsid w:val="004D1FB8"/>
    <w:rsid w:val="004E2555"/>
    <w:rsid w:val="004E3DBD"/>
    <w:rsid w:val="004E5D6D"/>
    <w:rsid w:val="004F24AC"/>
    <w:rsid w:val="0050647E"/>
    <w:rsid w:val="0051138E"/>
    <w:rsid w:val="00512AF0"/>
    <w:rsid w:val="005207E2"/>
    <w:rsid w:val="00524984"/>
    <w:rsid w:val="0053045B"/>
    <w:rsid w:val="00534CA6"/>
    <w:rsid w:val="00535E27"/>
    <w:rsid w:val="005427F3"/>
    <w:rsid w:val="0054365C"/>
    <w:rsid w:val="00543B97"/>
    <w:rsid w:val="00547641"/>
    <w:rsid w:val="0055477A"/>
    <w:rsid w:val="00554F13"/>
    <w:rsid w:val="00563AF0"/>
    <w:rsid w:val="0056481F"/>
    <w:rsid w:val="005658CB"/>
    <w:rsid w:val="00566B93"/>
    <w:rsid w:val="00571028"/>
    <w:rsid w:val="00575981"/>
    <w:rsid w:val="005843C3"/>
    <w:rsid w:val="005858CB"/>
    <w:rsid w:val="005927AD"/>
    <w:rsid w:val="005932FA"/>
    <w:rsid w:val="005A1603"/>
    <w:rsid w:val="005A3F57"/>
    <w:rsid w:val="005B38F1"/>
    <w:rsid w:val="005B61DD"/>
    <w:rsid w:val="005C2F23"/>
    <w:rsid w:val="005C7A98"/>
    <w:rsid w:val="005D5045"/>
    <w:rsid w:val="005D584A"/>
    <w:rsid w:val="005E1EE2"/>
    <w:rsid w:val="005E5D1D"/>
    <w:rsid w:val="005E74F8"/>
    <w:rsid w:val="005F4A42"/>
    <w:rsid w:val="00605F96"/>
    <w:rsid w:val="00612B68"/>
    <w:rsid w:val="00617A85"/>
    <w:rsid w:val="00620D33"/>
    <w:rsid w:val="00620E3E"/>
    <w:rsid w:val="006215BF"/>
    <w:rsid w:val="00624E21"/>
    <w:rsid w:val="00627725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3EFE"/>
    <w:rsid w:val="00691E8C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A62"/>
    <w:rsid w:val="00740E9D"/>
    <w:rsid w:val="00742398"/>
    <w:rsid w:val="00742FBF"/>
    <w:rsid w:val="00754CA7"/>
    <w:rsid w:val="00764170"/>
    <w:rsid w:val="00764EEA"/>
    <w:rsid w:val="0076536A"/>
    <w:rsid w:val="00770AF2"/>
    <w:rsid w:val="007B412C"/>
    <w:rsid w:val="007B536B"/>
    <w:rsid w:val="007C3E1D"/>
    <w:rsid w:val="007D48C6"/>
    <w:rsid w:val="007E4A02"/>
    <w:rsid w:val="007E72F6"/>
    <w:rsid w:val="007F25D7"/>
    <w:rsid w:val="007F7A4F"/>
    <w:rsid w:val="007F7E15"/>
    <w:rsid w:val="00805951"/>
    <w:rsid w:val="00814444"/>
    <w:rsid w:val="00814745"/>
    <w:rsid w:val="008172CD"/>
    <w:rsid w:val="00821268"/>
    <w:rsid w:val="0082187E"/>
    <w:rsid w:val="0084509D"/>
    <w:rsid w:val="00851E00"/>
    <w:rsid w:val="0085389D"/>
    <w:rsid w:val="0086005B"/>
    <w:rsid w:val="008660DB"/>
    <w:rsid w:val="0086797F"/>
    <w:rsid w:val="0087077D"/>
    <w:rsid w:val="00872B8D"/>
    <w:rsid w:val="008770F0"/>
    <w:rsid w:val="00880736"/>
    <w:rsid w:val="0088424B"/>
    <w:rsid w:val="00884261"/>
    <w:rsid w:val="008848CA"/>
    <w:rsid w:val="00890363"/>
    <w:rsid w:val="008A2895"/>
    <w:rsid w:val="008A41CB"/>
    <w:rsid w:val="008B391A"/>
    <w:rsid w:val="008B4987"/>
    <w:rsid w:val="008B4C98"/>
    <w:rsid w:val="008B5B9E"/>
    <w:rsid w:val="008C5EE5"/>
    <w:rsid w:val="008D2457"/>
    <w:rsid w:val="008D25CD"/>
    <w:rsid w:val="008E651E"/>
    <w:rsid w:val="008F2846"/>
    <w:rsid w:val="0090419E"/>
    <w:rsid w:val="009064F9"/>
    <w:rsid w:val="00906E03"/>
    <w:rsid w:val="00907A9A"/>
    <w:rsid w:val="009138FB"/>
    <w:rsid w:val="009165D2"/>
    <w:rsid w:val="009256B8"/>
    <w:rsid w:val="00925B88"/>
    <w:rsid w:val="00930471"/>
    <w:rsid w:val="00930F5C"/>
    <w:rsid w:val="00943FEC"/>
    <w:rsid w:val="00952FA3"/>
    <w:rsid w:val="00956FA1"/>
    <w:rsid w:val="0096688B"/>
    <w:rsid w:val="00974B0A"/>
    <w:rsid w:val="00985E68"/>
    <w:rsid w:val="009E134C"/>
    <w:rsid w:val="009E1713"/>
    <w:rsid w:val="009E3928"/>
    <w:rsid w:val="00A00771"/>
    <w:rsid w:val="00A055DD"/>
    <w:rsid w:val="00A06F60"/>
    <w:rsid w:val="00A11FE0"/>
    <w:rsid w:val="00A14975"/>
    <w:rsid w:val="00A16E8C"/>
    <w:rsid w:val="00A177E6"/>
    <w:rsid w:val="00A43070"/>
    <w:rsid w:val="00A510D7"/>
    <w:rsid w:val="00A55682"/>
    <w:rsid w:val="00A5601D"/>
    <w:rsid w:val="00A56F84"/>
    <w:rsid w:val="00A64007"/>
    <w:rsid w:val="00A66424"/>
    <w:rsid w:val="00A71C44"/>
    <w:rsid w:val="00A77214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7095"/>
    <w:rsid w:val="00AE7381"/>
    <w:rsid w:val="00AF037C"/>
    <w:rsid w:val="00B02CA8"/>
    <w:rsid w:val="00B0667E"/>
    <w:rsid w:val="00B07FEA"/>
    <w:rsid w:val="00B122BC"/>
    <w:rsid w:val="00B22A06"/>
    <w:rsid w:val="00B265EB"/>
    <w:rsid w:val="00B268D2"/>
    <w:rsid w:val="00B2736D"/>
    <w:rsid w:val="00B3160A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1BC7"/>
    <w:rsid w:val="00B72347"/>
    <w:rsid w:val="00B8071D"/>
    <w:rsid w:val="00B83161"/>
    <w:rsid w:val="00B8423E"/>
    <w:rsid w:val="00B933C9"/>
    <w:rsid w:val="00BA146F"/>
    <w:rsid w:val="00BB1B21"/>
    <w:rsid w:val="00BC22C1"/>
    <w:rsid w:val="00BC5163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95F07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43374"/>
    <w:rsid w:val="00D61EE5"/>
    <w:rsid w:val="00D66FC6"/>
    <w:rsid w:val="00D67929"/>
    <w:rsid w:val="00D731DE"/>
    <w:rsid w:val="00D77B4E"/>
    <w:rsid w:val="00D813DB"/>
    <w:rsid w:val="00D829B6"/>
    <w:rsid w:val="00D86557"/>
    <w:rsid w:val="00D96C0C"/>
    <w:rsid w:val="00DA309D"/>
    <w:rsid w:val="00DB1983"/>
    <w:rsid w:val="00DB7F2F"/>
    <w:rsid w:val="00DC3B1A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1B05"/>
    <w:rsid w:val="00E67517"/>
    <w:rsid w:val="00E77CCA"/>
    <w:rsid w:val="00E8071C"/>
    <w:rsid w:val="00E82903"/>
    <w:rsid w:val="00E92DB0"/>
    <w:rsid w:val="00E95D36"/>
    <w:rsid w:val="00EA0B44"/>
    <w:rsid w:val="00EA4378"/>
    <w:rsid w:val="00EA75BF"/>
    <w:rsid w:val="00EB2018"/>
    <w:rsid w:val="00EB4074"/>
    <w:rsid w:val="00EC0BA9"/>
    <w:rsid w:val="00ED0F4D"/>
    <w:rsid w:val="00ED3F36"/>
    <w:rsid w:val="00EF4CBD"/>
    <w:rsid w:val="00F019CB"/>
    <w:rsid w:val="00F146A7"/>
    <w:rsid w:val="00F216B8"/>
    <w:rsid w:val="00F21E16"/>
    <w:rsid w:val="00F3369E"/>
    <w:rsid w:val="00F373C5"/>
    <w:rsid w:val="00F41C87"/>
    <w:rsid w:val="00F41ECB"/>
    <w:rsid w:val="00F535EC"/>
    <w:rsid w:val="00F53866"/>
    <w:rsid w:val="00F613C4"/>
    <w:rsid w:val="00F624A6"/>
    <w:rsid w:val="00F6595D"/>
    <w:rsid w:val="00F93975"/>
    <w:rsid w:val="00FA4E94"/>
    <w:rsid w:val="00FB5E83"/>
    <w:rsid w:val="00FB5FB5"/>
    <w:rsid w:val="00FC4E91"/>
    <w:rsid w:val="00FC6288"/>
    <w:rsid w:val="00FC6769"/>
    <w:rsid w:val="00FD1111"/>
    <w:rsid w:val="00FD1334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99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1AF1-4D90-4A2C-B076-A8AF99D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Кудерова Елена Викторовна</cp:lastModifiedBy>
  <cp:revision>2</cp:revision>
  <cp:lastPrinted>2019-09-26T07:28:00Z</cp:lastPrinted>
  <dcterms:created xsi:type="dcterms:W3CDTF">2021-04-15T05:39:00Z</dcterms:created>
  <dcterms:modified xsi:type="dcterms:W3CDTF">2021-04-15T05:39:00Z</dcterms:modified>
</cp:coreProperties>
</file>