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EC3D88" w:rsidRPr="00EC3D88" w14:paraId="6C71E34C" w14:textId="77777777" w:rsidTr="00064692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0CE93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01.10.2021</w:t>
            </w:r>
          </w:p>
        </w:tc>
      </w:tr>
      <w:tr w:rsidR="00EC3D88" w:rsidRPr="00EC3D88" w14:paraId="45B6C265" w14:textId="77777777" w:rsidTr="00064692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CB39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4A36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0CD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9 мес. за 2021г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4160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01.10.2021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F5F6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01.10.2021г.</w:t>
            </w:r>
          </w:p>
        </w:tc>
      </w:tr>
      <w:tr w:rsidR="00EC3D88" w:rsidRPr="00EC3D88" w14:paraId="169966B3" w14:textId="77777777" w:rsidTr="00064692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4C8957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909F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D837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6F27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55A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5416E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FA97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C3D88" w:rsidRPr="00EC3D88" w14:paraId="5B042DB5" w14:textId="77777777" w:rsidTr="00064692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058D9D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766E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5537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1 797 097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178A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D03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238 707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6ACC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445 294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04BB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635 678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EC3D88" w:rsidRPr="00EC3D88" w14:paraId="0CD13C0D" w14:textId="77777777" w:rsidTr="0006469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0628B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01.10.2021</w:t>
            </w:r>
          </w:p>
        </w:tc>
      </w:tr>
      <w:tr w:rsidR="00064692" w:rsidRPr="00EC3D88" w14:paraId="5F6E31BF" w14:textId="77777777" w:rsidTr="00064692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9721F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054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7407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E65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7F8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F50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F12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BAC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8B4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931B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64692" w:rsidRPr="00EC3D88" w14:paraId="6CD1D659" w14:textId="77777777" w:rsidTr="00064692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5C68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CA75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F20D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A6D4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DF24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6E7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81E8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7EA5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3FDA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C13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94BD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</w:t>
            </w:r>
          </w:p>
        </w:tc>
      </w:tr>
      <w:tr w:rsidR="00064692" w:rsidRPr="00EC3D88" w14:paraId="6B7FC6CD" w14:textId="77777777" w:rsidTr="00064692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8FD4E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859B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735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252 074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F550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430 634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B55D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6636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CA6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121 645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7DA3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E2F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DFE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257 661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C699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1 797 097</w:t>
            </w:r>
          </w:p>
        </w:tc>
      </w:tr>
      <w:tr w:rsidR="00064692" w:rsidRPr="00EC3D88" w14:paraId="29B7A689" w14:textId="77777777" w:rsidTr="00064692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FAA3FB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2021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913F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F83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7B8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C39A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1AE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CE4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5A42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13D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424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80E5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064692" w:rsidRPr="00EC3D88" w14:paraId="55B1ADD0" w14:textId="77777777" w:rsidTr="00064692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7CAB57" w14:textId="77777777" w:rsidR="00EC3D88" w:rsidRPr="00EC3D88" w:rsidRDefault="00EC3D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ECB8" w14:textId="77777777" w:rsidR="00EC3D88" w:rsidRPr="00EC3D88" w:rsidRDefault="00EC3D88" w:rsidP="00EC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0697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E17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D07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2C2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5AD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3896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AB0F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CBF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947A" w14:textId="77777777" w:rsidR="00EC3D88" w:rsidRPr="00EC3D88" w:rsidRDefault="00EC3D88" w:rsidP="00EC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238 707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215BB507" w:rsidR="00474EEC" w:rsidRDefault="00064692">
      <w:r>
        <w:rPr>
          <w:noProof/>
          <w:lang w:eastAsia="ru-RU"/>
        </w:rPr>
        <w:lastRenderedPageBreak/>
        <w:drawing>
          <wp:inline distT="0" distB="0" distL="0" distR="0" wp14:anchorId="563CA2BC" wp14:editId="6A17AD99">
            <wp:extent cx="8334375" cy="4531180"/>
            <wp:effectExtent l="0" t="0" r="9525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40"/>
        <w:gridCol w:w="811"/>
        <w:gridCol w:w="1762"/>
        <w:gridCol w:w="812"/>
        <w:gridCol w:w="1900"/>
        <w:gridCol w:w="811"/>
        <w:gridCol w:w="1154"/>
        <w:gridCol w:w="2263"/>
      </w:tblGrid>
      <w:tr w:rsidR="00064692" w:rsidRPr="00064692" w14:paraId="3CDB113C" w14:textId="77777777" w:rsidTr="00064692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2BAF4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01.10.2021</w:t>
            </w:r>
          </w:p>
        </w:tc>
      </w:tr>
      <w:tr w:rsidR="00064692" w:rsidRPr="00064692" w14:paraId="67B48B1D" w14:textId="77777777" w:rsidTr="00064692">
        <w:trPr>
          <w:trHeight w:val="1500"/>
        </w:trPr>
        <w:tc>
          <w:tcPr>
            <w:tcW w:w="19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88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C29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A2C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9 мес. 2021 г.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AF553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01.10.2021г.</w:t>
            </w: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6BF6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01.10.2021г.</w:t>
            </w:r>
          </w:p>
        </w:tc>
      </w:tr>
      <w:tr w:rsidR="00064692" w:rsidRPr="00064692" w14:paraId="3F088E9A" w14:textId="77777777" w:rsidTr="00064692">
        <w:trPr>
          <w:trHeight w:val="765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412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5A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4A0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05A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41E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CB7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A1E0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EED75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064692" w:rsidRPr="00064692" w14:paraId="684124C4" w14:textId="77777777" w:rsidTr="00064692">
        <w:trPr>
          <w:trHeight w:val="300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6F67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AAD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86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2 465 441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9F5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06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354 774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B9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ECBC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3B2DA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422 097   </w:t>
            </w:r>
          </w:p>
        </w:tc>
      </w:tr>
      <w:tr w:rsidR="00064692" w:rsidRPr="00064692" w14:paraId="666236F0" w14:textId="77777777" w:rsidTr="00064692">
        <w:trPr>
          <w:trHeight w:val="555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FA9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474EC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2F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6 454 044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5127F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E2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811 761</w:t>
            </w: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A1AF8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945A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2F6C8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198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9"/>
      </w:tblGrid>
      <w:tr w:rsidR="00064692" w:rsidRPr="00064692" w14:paraId="1E013EAD" w14:textId="77777777" w:rsidTr="0006469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B14F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01.10.2021</w:t>
            </w:r>
          </w:p>
        </w:tc>
      </w:tr>
      <w:tr w:rsidR="00064692" w:rsidRPr="00064692" w14:paraId="6DB0F494" w14:textId="77777777" w:rsidTr="00064692">
        <w:trPr>
          <w:trHeight w:val="1035"/>
        </w:trPr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3A1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947A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06F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8BF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940C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651A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80F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755A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D8C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523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64692" w:rsidRPr="00064692" w14:paraId="7411F3E5" w14:textId="77777777" w:rsidTr="00064692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3CCB9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B1E4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C1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9125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E89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385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1A3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629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25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677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1EF7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</w:tr>
      <w:tr w:rsidR="00064692" w:rsidRPr="00064692" w14:paraId="589DEA07" w14:textId="77777777" w:rsidTr="00064692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6964B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B010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02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1A9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878 326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87E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0CB4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140 572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00F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F1E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ED6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659 132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B24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348 267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7525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2 465 441</w:t>
            </w:r>
          </w:p>
        </w:tc>
      </w:tr>
      <w:tr w:rsidR="00064692" w:rsidRPr="00064692" w14:paraId="201F8769" w14:textId="77777777" w:rsidTr="00064692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E35D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9 </w:t>
            </w:r>
            <w:proofErr w:type="spellStart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31F0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525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57ED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16F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8D00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F7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399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759A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8AC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55A0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064692" w:rsidRPr="00064692" w14:paraId="5894DD0F" w14:textId="77777777" w:rsidTr="00064692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A8808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804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413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CE0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6473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56A9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64C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7998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864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105 453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4255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A4F3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354 774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064692" w:rsidRPr="00064692" w14:paraId="341BDB07" w14:textId="77777777" w:rsidTr="0006469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D672C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01.10.2021, в </w:t>
            </w:r>
            <w:proofErr w:type="spellStart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64692" w:rsidRPr="00064692" w14:paraId="5B8FC82A" w14:textId="77777777" w:rsidTr="0006469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E5F6E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967 192,55</w:t>
            </w:r>
          </w:p>
        </w:tc>
      </w:tr>
      <w:tr w:rsidR="00064692" w:rsidRPr="00064692" w14:paraId="0D8D61F9" w14:textId="77777777" w:rsidTr="0006469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EDB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B1B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296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525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1A2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01D9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E2F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E6F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E9A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18A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2B92" w14:textId="77777777" w:rsidR="00064692" w:rsidRPr="00064692" w:rsidRDefault="00064692" w:rsidP="0006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92" w:rsidRPr="00064692" w14:paraId="4EBEE7BA" w14:textId="77777777" w:rsidTr="0006469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45072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01.10.2021, в </w:t>
            </w:r>
            <w:proofErr w:type="spellStart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64692" w:rsidRPr="00064692" w14:paraId="205F123E" w14:textId="77777777" w:rsidTr="0006469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C9AE6" w14:textId="77777777" w:rsidR="00064692" w:rsidRPr="00064692" w:rsidRDefault="00064692" w:rsidP="000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2 786 568,00</w:t>
            </w:r>
          </w:p>
        </w:tc>
      </w:tr>
      <w:bookmarkEnd w:id="0"/>
    </w:tbl>
    <w:p w14:paraId="0272D308" w14:textId="77777777" w:rsidR="000600C9" w:rsidRDefault="000600C9"/>
    <w:p w14:paraId="0A169AA6" w14:textId="5C7CB170" w:rsidR="00474EEC" w:rsidRDefault="00064692">
      <w:r>
        <w:rPr>
          <w:noProof/>
          <w:lang w:eastAsia="ru-RU"/>
        </w:rPr>
        <w:drawing>
          <wp:inline distT="0" distB="0" distL="0" distR="0" wp14:anchorId="36AFFE4A" wp14:editId="5EB6C554">
            <wp:extent cx="8105323" cy="5107669"/>
            <wp:effectExtent l="0" t="0" r="10160" b="1714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72E91"/>
    <w:rsid w:val="005A78D9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7290B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EC3D88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3%20&#1082;&#1074;&#1072;&#1088;&#1090;&#1072;&#1083;\&#1056;&#1077;&#1079;&#1044;&#1077;&#1103;&#1090;_&#1085;&#1072;_01.10.202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3%20&#1082;&#1074;&#1072;&#1088;&#1090;&#1072;&#1083;\&#1056;&#1077;&#1079;&#1044;&#1077;&#1103;&#1090;_&#1085;&#1072;_01.10.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01.10.2021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4DD-4C29-BF07-BAD13630F09A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DD-4C29-BF07-BAD13630F09A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4DD-4C29-BF07-BAD13630F09A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4DD-4C29-BF07-BAD13630F09A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4DD-4C29-BF07-BAD13630F09A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4DD-4C29-BF07-BAD13630F09A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4DD-4C29-BF07-BAD13630F09A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4DD-4C29-BF07-BAD13630F0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0.15857904713541593</c:v>
                </c:pt>
                <c:pt idx="1">
                  <c:v>0.24363222061208678</c:v>
                </c:pt>
                <c:pt idx="2">
                  <c:v>4.7757271111384038E-2</c:v>
                </c:pt>
                <c:pt idx="3">
                  <c:v>0.13395610075581132</c:v>
                </c:pt>
                <c:pt idx="4">
                  <c:v>4.0271891232096818E-2</c:v>
                </c:pt>
                <c:pt idx="5">
                  <c:v>3.174463435092198E-2</c:v>
                </c:pt>
                <c:pt idx="6">
                  <c:v>0.14252005285262381</c:v>
                </c:pt>
                <c:pt idx="7">
                  <c:v>0.20153878194965943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DD-4C29-BF07-BAD13630F0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01.10.2021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B3F-418E-944E-49F5D31CE5FB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3F-418E-944E-49F5D31CE5FB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B3F-418E-944E-49F5D31CE5FB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B3F-418E-944E-49F5D31CE5FB}"/>
                </c:ext>
              </c:extLst>
            </c:dLbl>
            <c:dLbl>
              <c:idx val="4"/>
              <c:layout>
                <c:manualLayout>
                  <c:x val="-0.1330639136774685"/>
                  <c:y val="-4.4689661761558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B3F-418E-944E-49F5D31CE5FB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B3F-418E-944E-49F5D31CE5FB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B3F-418E-944E-49F5D31CE5FB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B3F-418E-944E-49F5D31CE5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0.10716030592423433</c:v>
                </c:pt>
                <c:pt idx="1">
                  <c:v>0.35304153330492871</c:v>
                </c:pt>
                <c:pt idx="2">
                  <c:v>5.5913375018167052E-2</c:v>
                </c:pt>
                <c:pt idx="3">
                  <c:v>6.3596436645785903E-2</c:v>
                </c:pt>
                <c:pt idx="4">
                  <c:v>8.7741597707690806E-3</c:v>
                </c:pt>
                <c:pt idx="5">
                  <c:v>4.5508621635933243E-2</c:v>
                </c:pt>
                <c:pt idx="6">
                  <c:v>0.21629691272218868</c:v>
                </c:pt>
                <c:pt idx="7">
                  <c:v>0.14970865497799307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3F-418E-944E-49F5D31CE5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49</cp:revision>
  <cp:lastPrinted>2019-02-19T04:01:00Z</cp:lastPrinted>
  <dcterms:created xsi:type="dcterms:W3CDTF">2018-07-17T03:11:00Z</dcterms:created>
  <dcterms:modified xsi:type="dcterms:W3CDTF">2021-10-12T04:40:00Z</dcterms:modified>
</cp:coreProperties>
</file>