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890A" w14:textId="77777777" w:rsidR="00474615" w:rsidRPr="001456B0" w:rsidRDefault="00F43CFD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14:paraId="24F609B8" w14:textId="77777777" w:rsidR="002F2C78" w:rsidRPr="001456B0" w:rsidRDefault="00474615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1456B0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14:paraId="0DDF9D75" w14:textId="77777777" w:rsidR="00794D1F" w:rsidRPr="001456B0" w:rsidRDefault="00794D1F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119" w14:paraId="7E95D921" w14:textId="77777777" w:rsidTr="006D6119">
        <w:tc>
          <w:tcPr>
            <w:tcW w:w="4672" w:type="dxa"/>
          </w:tcPr>
          <w:p w14:paraId="6602B3DF" w14:textId="08895BB8" w:rsidR="006D6119" w:rsidRDefault="006D6119" w:rsidP="00794D1F">
            <w:pPr>
              <w:rPr>
                <w:rFonts w:ascii="Times New Roman" w:hAnsi="Times New Roman" w:cs="Times New Roman"/>
              </w:rPr>
            </w:pPr>
            <w:r w:rsidRPr="001456B0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4673" w:type="dxa"/>
          </w:tcPr>
          <w:p w14:paraId="10BB5AC4" w14:textId="3BF28CD7" w:rsidR="006D6119" w:rsidRDefault="006D6119" w:rsidP="006D61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21.06.2022г.</w:t>
            </w:r>
          </w:p>
        </w:tc>
      </w:tr>
    </w:tbl>
    <w:p w14:paraId="34385E45" w14:textId="77777777" w:rsidR="006D6119" w:rsidRDefault="006D6119" w:rsidP="00794D1F">
      <w:pPr>
        <w:spacing w:after="0" w:line="240" w:lineRule="auto"/>
        <w:rPr>
          <w:rFonts w:ascii="Times New Roman" w:hAnsi="Times New Roman" w:cs="Times New Roman"/>
        </w:rPr>
      </w:pPr>
    </w:p>
    <w:p w14:paraId="0EF293CD" w14:textId="77777777" w:rsidR="00F43CFD" w:rsidRPr="001456B0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43CFD" w:rsidRPr="000B39BC" w14:paraId="23CC68F5" w14:textId="77777777" w:rsidTr="00136963">
        <w:tc>
          <w:tcPr>
            <w:tcW w:w="3681" w:type="dxa"/>
          </w:tcPr>
          <w:p w14:paraId="0B1CD546" w14:textId="77777777" w:rsidR="00F43CFD" w:rsidRPr="000B39BC" w:rsidRDefault="00F43CFD" w:rsidP="00537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12" w:type="dxa"/>
          </w:tcPr>
          <w:p w14:paraId="6C2EA1F0" w14:textId="77777777" w:rsidR="009236BE" w:rsidRPr="000B39BC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Микрокредитная компания «Сахалинский Фонд развития предпринимательства».</w:t>
            </w:r>
          </w:p>
          <w:p w14:paraId="54076747" w14:textId="77777777" w:rsidR="009236BE" w:rsidRPr="000B39BC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14:paraId="3B11E8A2" w14:textId="77777777" w:rsidR="009236BE" w:rsidRPr="000B39BC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39166086" w14:textId="77777777" w:rsidR="009236BE" w:rsidRPr="000B39BC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14:paraId="2A81CE12" w14:textId="18952C47" w:rsidR="009236BE" w:rsidRPr="000B39BC" w:rsidRDefault="009236BE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B39BC">
              <w:rPr>
                <w:rFonts w:ascii="Times New Roman" w:eastAsia="Times New Roman" w:hAnsi="Times New Roman" w:cs="Times New Roman"/>
                <w:lang w:val="en-US" w:eastAsia="ru-RU"/>
              </w:rPr>
              <w:t>. 8(4242) 671-90</w:t>
            </w:r>
            <w:r w:rsidR="00AD36C0" w:rsidRPr="000B39BC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  <w:r w:rsidRPr="000B39BC">
              <w:rPr>
                <w:rFonts w:ascii="Times New Roman" w:eastAsia="Times New Roman" w:hAnsi="Times New Roman" w:cs="Times New Roman"/>
                <w:lang w:val="en-US" w:eastAsia="ru-RU"/>
              </w:rPr>
              <w:t>, 8(4242) 671-906</w:t>
            </w:r>
          </w:p>
          <w:p w14:paraId="50CB56C3" w14:textId="77777777" w:rsidR="00F43CFD" w:rsidRPr="000B39BC" w:rsidRDefault="009236BE" w:rsidP="00805243">
            <w:pPr>
              <w:ind w:firstLine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9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5734B" w:rsidRPr="000B39BC">
              <w:rPr>
                <w:rFonts w:ascii="Times New Roman" w:hAnsi="Times New Roman" w:cs="Times New Roman"/>
                <w:lang w:val="en-GB"/>
              </w:rPr>
              <w:t>export65-sakhalin@yandex.ru</w:t>
            </w:r>
          </w:p>
        </w:tc>
      </w:tr>
      <w:tr w:rsidR="00F43CFD" w:rsidRPr="000B39BC" w14:paraId="20BC659E" w14:textId="77777777" w:rsidTr="00136963">
        <w:tc>
          <w:tcPr>
            <w:tcW w:w="3681" w:type="dxa"/>
          </w:tcPr>
          <w:p w14:paraId="73E34AFA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812" w:type="dxa"/>
          </w:tcPr>
          <w:p w14:paraId="71C06010" w14:textId="2B661239" w:rsidR="00064D97" w:rsidRPr="000B39BC" w:rsidRDefault="00064D97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Оказание </w:t>
            </w:r>
            <w:r w:rsidRPr="000B39BC">
              <w:rPr>
                <w:rFonts w:ascii="Times New Roman" w:hAnsi="Times New Roman" w:cs="Times New Roman"/>
                <w:bCs/>
              </w:rPr>
              <w:t xml:space="preserve">комплексной </w:t>
            </w:r>
            <w:r w:rsidRPr="000B39BC">
              <w:rPr>
                <w:rFonts w:ascii="Times New Roman" w:hAnsi="Times New Roman" w:cs="Times New Roman"/>
              </w:rPr>
              <w:t>услуги по организации участия субъект</w:t>
            </w:r>
            <w:r w:rsidR="006D6119" w:rsidRPr="000B39BC">
              <w:rPr>
                <w:rFonts w:ascii="Times New Roman" w:hAnsi="Times New Roman" w:cs="Times New Roman"/>
              </w:rPr>
              <w:t>а</w:t>
            </w:r>
            <w:r w:rsidRPr="000B39BC">
              <w:rPr>
                <w:rFonts w:ascii="Times New Roman" w:hAnsi="Times New Roman" w:cs="Times New Roman"/>
              </w:rPr>
              <w:t xml:space="preserve"> малого и среднего предпринимательства Сахалинской области на </w:t>
            </w:r>
            <w:r w:rsidR="006D6119" w:rsidRPr="000B39BC">
              <w:rPr>
                <w:rFonts w:ascii="Times New Roman" w:hAnsi="Times New Roman" w:cs="Times New Roman"/>
              </w:rPr>
              <w:t>индивидуальном</w:t>
            </w:r>
            <w:r w:rsidRPr="000B39BC">
              <w:rPr>
                <w:rFonts w:ascii="Times New Roman" w:hAnsi="Times New Roman" w:cs="Times New Roman"/>
              </w:rPr>
              <w:t xml:space="preserve"> стенде в выставочно-ярмарочном мероприятии: «</w:t>
            </w:r>
            <w:r w:rsidR="006D6119" w:rsidRPr="000B39BC">
              <w:rPr>
                <w:rFonts w:ascii="Times New Roman" w:hAnsi="Times New Roman" w:cs="Times New Roman"/>
              </w:rPr>
              <w:t>38-я международная выставка индустрии моды CPM – Collection Premiére Moscow</w:t>
            </w:r>
            <w:r w:rsidR="00805243" w:rsidRPr="000B39BC">
              <w:rPr>
                <w:rFonts w:ascii="Times New Roman" w:hAnsi="Times New Roman" w:cs="Times New Roman"/>
              </w:rPr>
              <w:t>»</w:t>
            </w:r>
            <w:r w:rsidRPr="000B39BC">
              <w:rPr>
                <w:rFonts w:ascii="Times New Roman" w:hAnsi="Times New Roman" w:cs="Times New Roman"/>
              </w:rPr>
              <w:t>.</w:t>
            </w:r>
          </w:p>
          <w:p w14:paraId="7C3240C4" w14:textId="32BCC5F2" w:rsidR="00064D97" w:rsidRPr="000B39BC" w:rsidRDefault="00064D97" w:rsidP="00805243">
            <w:pPr>
              <w:framePr w:wrap="auto" w:hAnchor="text" w:x="108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Дата и место проведения: </w:t>
            </w:r>
            <w:r w:rsidR="007A123A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>30.08.2022г.</w:t>
            </w:r>
            <w:r w:rsidR="00A91C12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123A" w:rsidRPr="000B39B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A91C12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>02.09.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EEBA241" w14:textId="77777777" w:rsidR="002B0D36" w:rsidRPr="000B39BC" w:rsidRDefault="00064D97" w:rsidP="00805243">
            <w:pPr>
              <w:tabs>
                <w:tab w:val="left" w:pos="56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Более подробное описание объекта закупки представлено в Документации о проведении запроса </w:t>
            </w:r>
            <w:r w:rsidR="004221ED" w:rsidRPr="000B39BC"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заключения договора.</w:t>
            </w:r>
          </w:p>
        </w:tc>
      </w:tr>
      <w:tr w:rsidR="00F43CFD" w:rsidRPr="000B39BC" w14:paraId="5250CAC9" w14:textId="77777777" w:rsidTr="00136963">
        <w:trPr>
          <w:trHeight w:val="6400"/>
        </w:trPr>
        <w:tc>
          <w:tcPr>
            <w:tcW w:w="3681" w:type="dxa"/>
          </w:tcPr>
          <w:p w14:paraId="7693153E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812" w:type="dxa"/>
          </w:tcPr>
          <w:p w14:paraId="03A2EA3B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14:paraId="1C0092E8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14:paraId="5D108DF8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14:paraId="5F234C11" w14:textId="77777777" w:rsidR="00C66034" w:rsidRPr="000B39BC" w:rsidRDefault="00C66034" w:rsidP="00805243">
            <w:pPr>
              <w:widowControl w:val="0"/>
              <w:tabs>
                <w:tab w:val="left" w:pos="1560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индивидуального предпринимателя), номер контактного телефона, адрес электронной почты;</w:t>
            </w:r>
          </w:p>
          <w:p w14:paraId="682A145F" w14:textId="77777777" w:rsidR="00C66034" w:rsidRPr="000B39BC" w:rsidRDefault="00C66034" w:rsidP="00805243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Извещении и Документации о запросе цен, если таковые требования установлены;</w:t>
            </w:r>
          </w:p>
          <w:p w14:paraId="315C6571" w14:textId="77777777" w:rsidR="00C66034" w:rsidRPr="000B39BC" w:rsidRDefault="00C66034" w:rsidP="00805243">
            <w:pPr>
              <w:widowControl w:val="0"/>
              <w:tabs>
                <w:tab w:val="left" w:pos="127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14:paraId="40AC6D3A" w14:textId="77777777" w:rsidR="00C66034" w:rsidRPr="000B39BC" w:rsidRDefault="00C66034" w:rsidP="00805243">
            <w:pPr>
              <w:pStyle w:val="a4"/>
              <w:tabs>
                <w:tab w:val="left" w:pos="1039"/>
                <w:tab w:val="left" w:pos="1276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0B39BC">
              <w:rPr>
                <w:rFonts w:ascii="Times New Roman" w:eastAsia="Times New Roman" w:hAnsi="Times New Roman" w:cs="Times New Roman"/>
                <w:sz w:val="22"/>
                <w:szCs w:val="22"/>
              </w:rPr>
              <w:t>- согласие Участника заключить договор на тех условиях, которые указаны в Извещении и Документации о запросе цен</w:t>
            </w:r>
            <w:bookmarkStart w:id="5" w:name="bookmark123"/>
            <w:bookmarkEnd w:id="5"/>
            <w:r w:rsidRPr="000B39B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1E7275B" w14:textId="20C62489" w:rsidR="00C66034" w:rsidRPr="000B39BC" w:rsidRDefault="00C66034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</w:t>
            </w:r>
            <w:r w:rsidR="00583055"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Возврат таких Заявок не производится.</w:t>
            </w:r>
          </w:p>
          <w:p w14:paraId="0BDDAD5F" w14:textId="77777777" w:rsidR="00BA4918" w:rsidRPr="000B39BC" w:rsidRDefault="00C66034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0B39BC" w14:paraId="62755568" w14:textId="77777777" w:rsidTr="00136963">
        <w:tc>
          <w:tcPr>
            <w:tcW w:w="3681" w:type="dxa"/>
          </w:tcPr>
          <w:p w14:paraId="0080607B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</w:t>
            </w: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812" w:type="dxa"/>
          </w:tcPr>
          <w:p w14:paraId="580211E5" w14:textId="77777777" w:rsidR="00F43CFD" w:rsidRPr="000B39BC" w:rsidRDefault="00844295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lastRenderedPageBreak/>
              <w:t xml:space="preserve">Описание предмета конкурентной закупки, производится участниками закупки в соответствии требованиям, указанным 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Извещении и Документации о запросе цен</w:t>
            </w:r>
            <w:r w:rsidRPr="000B39BC">
              <w:rPr>
                <w:rFonts w:ascii="Times New Roman" w:hAnsi="Times New Roman" w:cs="Times New Roman"/>
              </w:rPr>
              <w:t>, с указанием предлагаемой участником цены.</w:t>
            </w:r>
          </w:p>
        </w:tc>
      </w:tr>
      <w:tr w:rsidR="00F43CFD" w:rsidRPr="000B39BC" w14:paraId="2E3ED84F" w14:textId="77777777" w:rsidTr="00136963">
        <w:tc>
          <w:tcPr>
            <w:tcW w:w="3681" w:type="dxa"/>
          </w:tcPr>
          <w:p w14:paraId="4A5A6C91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812" w:type="dxa"/>
          </w:tcPr>
          <w:p w14:paraId="0A03E533" w14:textId="78D3402D" w:rsidR="00877AE6" w:rsidRPr="000B39BC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Место оказания услуг: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>Россия, г. Москва</w:t>
            </w:r>
            <w:r w:rsidRPr="000B39BC">
              <w:rPr>
                <w:rFonts w:ascii="Times New Roman" w:hAnsi="Times New Roman" w:cs="Times New Roman"/>
              </w:rPr>
              <w:t>.</w:t>
            </w:r>
          </w:p>
          <w:p w14:paraId="527C85EE" w14:textId="53DEA2C8" w:rsidR="00877AE6" w:rsidRPr="000B39BC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Срок оказания услуг: </w:t>
            </w:r>
            <w:r w:rsidR="006D6119" w:rsidRPr="000B39BC">
              <w:rPr>
                <w:rFonts w:ascii="Times New Roman" w:eastAsia="Times New Roman" w:hAnsi="Times New Roman" w:cs="Times New Roman"/>
                <w:lang w:eastAsia="ru-RU"/>
              </w:rPr>
              <w:t>с 30.08.2022г. по 02.09.2022г</w:t>
            </w:r>
            <w:r w:rsidRPr="000B39BC">
              <w:rPr>
                <w:rFonts w:ascii="Times New Roman" w:hAnsi="Times New Roman" w:cs="Times New Roman"/>
              </w:rPr>
              <w:t>.</w:t>
            </w:r>
          </w:p>
          <w:p w14:paraId="0E2AE257" w14:textId="77777777" w:rsidR="00877AE6" w:rsidRPr="000B39BC" w:rsidRDefault="00877AE6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  <w:p w14:paraId="1E39E625" w14:textId="77777777" w:rsidR="00F541B4" w:rsidRPr="000B39BC" w:rsidRDefault="00877AE6" w:rsidP="0080524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0B39BC">
              <w:rPr>
                <w:rFonts w:ascii="Times New Roman" w:hAnsi="Times New Roman" w:cs="Times New Roman"/>
              </w:rPr>
              <w:t xml:space="preserve">оказания услуг указаны в Техническом задании, 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Pr="000B39BC">
              <w:rPr>
                <w:rFonts w:ascii="Times New Roman" w:hAnsi="Times New Roman" w:cs="Times New Roman"/>
              </w:rPr>
              <w:t>в Документации о проведении запроса цен на право заключения договора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B39BC" w14:paraId="3B6DF858" w14:textId="77777777" w:rsidTr="00136963">
        <w:tc>
          <w:tcPr>
            <w:tcW w:w="3681" w:type="dxa"/>
          </w:tcPr>
          <w:p w14:paraId="3BFD1163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</w:tcPr>
          <w:p w14:paraId="7690CFC3" w14:textId="77777777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bookmarkStart w:id="6" w:name="_GoBack"/>
            <w:bookmarkEnd w:id="6"/>
            <w:r w:rsidRPr="000B39BC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14:paraId="2C7F7303" w14:textId="77777777" w:rsidR="003A7941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- </w:t>
            </w:r>
            <w:r w:rsidR="007A123A" w:rsidRPr="000B39BC">
              <w:rPr>
                <w:rFonts w:ascii="Times New Roman" w:hAnsi="Times New Roman" w:cs="Times New Roman"/>
              </w:rPr>
              <w:t>предоплата 50 % от цены договора, в течение 10 рабочих дней с момента подписания договора и получения счета на оплату</w:t>
            </w:r>
            <w:r w:rsidR="0065734B" w:rsidRPr="000B39BC">
              <w:rPr>
                <w:rFonts w:ascii="Times New Roman" w:hAnsi="Times New Roman" w:cs="Times New Roman"/>
              </w:rPr>
              <w:t>;</w:t>
            </w:r>
          </w:p>
          <w:p w14:paraId="306C07A4" w14:textId="77777777" w:rsidR="0065734B" w:rsidRPr="000B39BC" w:rsidRDefault="0065734B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- </w:t>
            </w:r>
            <w:r w:rsidR="007A123A" w:rsidRPr="000B39BC">
              <w:rPr>
                <w:rFonts w:ascii="Times New Roman" w:hAnsi="Times New Roman" w:cs="Times New Roman"/>
              </w:rPr>
              <w:t>остаток 50 % от цены договора оплачивается в течение 10 рабочих дней с момента подписания акта приемки-сдачи услуг и получения счета на оплату</w:t>
            </w:r>
            <w:r w:rsidR="00877AE6" w:rsidRPr="000B39BC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0B39BC" w14:paraId="2BE97A8B" w14:textId="77777777" w:rsidTr="00136963">
        <w:tc>
          <w:tcPr>
            <w:tcW w:w="3681" w:type="dxa"/>
          </w:tcPr>
          <w:p w14:paraId="04DD12AD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812" w:type="dxa"/>
          </w:tcPr>
          <w:p w14:paraId="30222DFF" w14:textId="77777777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14:paraId="2A4B5D7D" w14:textId="09119B6D" w:rsidR="00537019" w:rsidRPr="000B39BC" w:rsidRDefault="006D61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600</w:t>
            </w:r>
            <w:r w:rsidR="00877AE6" w:rsidRPr="000B39BC">
              <w:rPr>
                <w:rFonts w:ascii="Times New Roman" w:hAnsi="Times New Roman" w:cs="Times New Roman"/>
              </w:rPr>
              <w:t> 000,00</w:t>
            </w:r>
            <w:r w:rsidR="00537019" w:rsidRPr="000B39BC">
              <w:rPr>
                <w:rFonts w:ascii="Times New Roman" w:hAnsi="Times New Roman" w:cs="Times New Roman"/>
              </w:rPr>
              <w:t xml:space="preserve"> (</w:t>
            </w:r>
            <w:r w:rsidRPr="000B39BC">
              <w:rPr>
                <w:rFonts w:ascii="Times New Roman" w:hAnsi="Times New Roman" w:cs="Times New Roman"/>
              </w:rPr>
              <w:t>шестьсот</w:t>
            </w:r>
            <w:r w:rsidR="00877AE6" w:rsidRPr="000B39BC">
              <w:rPr>
                <w:rFonts w:ascii="Times New Roman" w:hAnsi="Times New Roman" w:cs="Times New Roman"/>
              </w:rPr>
              <w:t xml:space="preserve"> тысяч</w:t>
            </w:r>
            <w:r w:rsidR="00537019" w:rsidRPr="000B39BC">
              <w:rPr>
                <w:rFonts w:ascii="Times New Roman" w:hAnsi="Times New Roman" w:cs="Times New Roman"/>
              </w:rPr>
              <w:t xml:space="preserve">) рублей. </w:t>
            </w:r>
          </w:p>
          <w:p w14:paraId="284E53B0" w14:textId="2DB2CBF1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Цена определена в пределах лимитов сумм и на условиях, установленны</w:t>
            </w:r>
            <w:r w:rsidR="00632833" w:rsidRPr="000B39BC">
              <w:rPr>
                <w:rFonts w:ascii="Times New Roman" w:hAnsi="Times New Roman" w:cs="Times New Roman"/>
              </w:rPr>
              <w:t>х</w:t>
            </w:r>
            <w:r w:rsidRPr="000B39BC">
              <w:rPr>
                <w:rFonts w:ascii="Times New Roman" w:hAnsi="Times New Roman" w:cs="Times New Roman"/>
              </w:rPr>
              <w:t xml:space="preserve"> направлениями расходования субсидии федерального бюджета и бюджета Сахалинской области.</w:t>
            </w:r>
          </w:p>
          <w:p w14:paraId="5FED4128" w14:textId="77777777" w:rsidR="00F43CFD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0B39BC" w14:paraId="553D1743" w14:textId="77777777" w:rsidTr="00136963">
        <w:tc>
          <w:tcPr>
            <w:tcW w:w="3681" w:type="dxa"/>
          </w:tcPr>
          <w:p w14:paraId="370EE643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812" w:type="dxa"/>
          </w:tcPr>
          <w:p w14:paraId="51A461EB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hAnsi="Times New Roman" w:cs="Times New Roman"/>
              </w:rPr>
              <w:t xml:space="preserve">Место подачи заявок: 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2A4D5C73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  <w:r w:rsidR="00474615"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E066B7" w14:textId="77777777" w:rsidR="009236BE" w:rsidRPr="000B39BC" w:rsidRDefault="00474615" w:rsidP="00805243">
            <w:pPr>
              <w:ind w:firstLine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9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1A683A" w:rsidRPr="000B39BC">
              <w:rPr>
                <w:rFonts w:ascii="Times New Roman" w:hAnsi="Times New Roman" w:cs="Times New Roman"/>
                <w:lang w:val="en-GB"/>
              </w:rPr>
              <w:t>export65-sakhalin@yandex.ru</w:t>
            </w:r>
          </w:p>
          <w:p w14:paraId="5FD16A7F" w14:textId="0B51620F" w:rsidR="00F43CFD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Дата </w:t>
            </w:r>
            <w:r w:rsidR="00E31917" w:rsidRPr="000B39BC">
              <w:rPr>
                <w:rFonts w:ascii="Times New Roman" w:hAnsi="Times New Roman" w:cs="Times New Roman"/>
              </w:rPr>
              <w:t xml:space="preserve">и время </w:t>
            </w:r>
            <w:r w:rsidRPr="000B39BC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B39B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B39BC">
              <w:rPr>
                <w:rFonts w:ascii="Times New Roman" w:hAnsi="Times New Roman" w:cs="Times New Roman"/>
              </w:rPr>
              <w:t>:</w:t>
            </w:r>
            <w:r w:rsidR="00474615" w:rsidRPr="000B39BC">
              <w:rPr>
                <w:rFonts w:ascii="Times New Roman" w:hAnsi="Times New Roman" w:cs="Times New Roman"/>
              </w:rPr>
              <w:t xml:space="preserve"> </w:t>
            </w:r>
            <w:r w:rsidR="006D6119" w:rsidRPr="000B39BC">
              <w:rPr>
                <w:rFonts w:ascii="Times New Roman" w:hAnsi="Times New Roman" w:cs="Times New Roman"/>
              </w:rPr>
              <w:t>22</w:t>
            </w:r>
            <w:r w:rsidR="00537019" w:rsidRPr="000B39BC">
              <w:rPr>
                <w:rFonts w:ascii="Times New Roman" w:hAnsi="Times New Roman" w:cs="Times New Roman"/>
              </w:rPr>
              <w:t>.0</w:t>
            </w:r>
            <w:r w:rsidR="006D6119" w:rsidRPr="000B39BC">
              <w:rPr>
                <w:rFonts w:ascii="Times New Roman" w:hAnsi="Times New Roman" w:cs="Times New Roman"/>
              </w:rPr>
              <w:t>6</w:t>
            </w:r>
            <w:r w:rsidR="00E31917" w:rsidRPr="000B39BC">
              <w:rPr>
                <w:rFonts w:ascii="Times New Roman" w:hAnsi="Times New Roman" w:cs="Times New Roman"/>
              </w:rPr>
              <w:t>.202</w:t>
            </w:r>
            <w:r w:rsidR="001A683A" w:rsidRPr="000B39BC">
              <w:rPr>
                <w:rFonts w:ascii="Times New Roman" w:hAnsi="Times New Roman" w:cs="Times New Roman"/>
              </w:rPr>
              <w:t>2</w:t>
            </w:r>
            <w:r w:rsidR="00E31917" w:rsidRPr="000B39BC">
              <w:rPr>
                <w:rFonts w:ascii="Times New Roman" w:hAnsi="Times New Roman" w:cs="Times New Roman"/>
              </w:rPr>
              <w:t>г., с 09:00ч. (время сахалинское).</w:t>
            </w:r>
          </w:p>
          <w:p w14:paraId="7FEF7940" w14:textId="7FDD898E" w:rsidR="00411F53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Дата</w:t>
            </w:r>
            <w:r w:rsidR="00E31917" w:rsidRPr="000B39BC">
              <w:rPr>
                <w:rFonts w:ascii="Times New Roman" w:hAnsi="Times New Roman" w:cs="Times New Roman"/>
              </w:rPr>
              <w:t xml:space="preserve"> и время</w:t>
            </w:r>
            <w:r w:rsidRPr="000B39BC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B39B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B39BC">
              <w:rPr>
                <w:rFonts w:ascii="Times New Roman" w:hAnsi="Times New Roman" w:cs="Times New Roman"/>
              </w:rPr>
              <w:t xml:space="preserve">: </w:t>
            </w:r>
            <w:r w:rsidR="00877AE6" w:rsidRPr="000B39BC">
              <w:rPr>
                <w:rFonts w:ascii="Times New Roman" w:hAnsi="Times New Roman" w:cs="Times New Roman"/>
              </w:rPr>
              <w:t>2</w:t>
            </w:r>
            <w:r w:rsidR="006D6119" w:rsidRPr="000B39BC">
              <w:rPr>
                <w:rFonts w:ascii="Times New Roman" w:hAnsi="Times New Roman" w:cs="Times New Roman"/>
              </w:rPr>
              <w:t>9</w:t>
            </w:r>
            <w:r w:rsidR="001A683A" w:rsidRPr="000B39BC">
              <w:rPr>
                <w:rFonts w:ascii="Times New Roman" w:hAnsi="Times New Roman" w:cs="Times New Roman"/>
              </w:rPr>
              <w:t>.0</w:t>
            </w:r>
            <w:r w:rsidR="006D6119" w:rsidRPr="000B39BC">
              <w:rPr>
                <w:rFonts w:ascii="Times New Roman" w:hAnsi="Times New Roman" w:cs="Times New Roman"/>
              </w:rPr>
              <w:t>6</w:t>
            </w:r>
            <w:r w:rsidR="00E31917" w:rsidRPr="000B39BC">
              <w:rPr>
                <w:rFonts w:ascii="Times New Roman" w:hAnsi="Times New Roman" w:cs="Times New Roman"/>
              </w:rPr>
              <w:t>.202</w:t>
            </w:r>
            <w:r w:rsidR="001A683A" w:rsidRPr="000B39BC">
              <w:rPr>
                <w:rFonts w:ascii="Times New Roman" w:hAnsi="Times New Roman" w:cs="Times New Roman"/>
              </w:rPr>
              <w:t>2</w:t>
            </w:r>
            <w:r w:rsidR="00E31917" w:rsidRPr="000B39BC">
              <w:rPr>
                <w:rFonts w:ascii="Times New Roman" w:hAnsi="Times New Roman" w:cs="Times New Roman"/>
              </w:rPr>
              <w:t xml:space="preserve">г., </w:t>
            </w:r>
            <w:r w:rsidR="00844295" w:rsidRPr="000B39BC">
              <w:rPr>
                <w:rFonts w:ascii="Times New Roman" w:hAnsi="Times New Roman" w:cs="Times New Roman"/>
              </w:rPr>
              <w:t>п</w:t>
            </w:r>
            <w:r w:rsidR="00E31917" w:rsidRPr="000B39BC">
              <w:rPr>
                <w:rFonts w:ascii="Times New Roman" w:hAnsi="Times New Roman" w:cs="Times New Roman"/>
              </w:rPr>
              <w:t>о 1</w:t>
            </w:r>
            <w:r w:rsidR="00E2572E" w:rsidRPr="000B39BC">
              <w:rPr>
                <w:rFonts w:ascii="Times New Roman" w:hAnsi="Times New Roman" w:cs="Times New Roman"/>
              </w:rPr>
              <w:t>7</w:t>
            </w:r>
            <w:r w:rsidR="00E31917" w:rsidRPr="000B39BC">
              <w:rPr>
                <w:rFonts w:ascii="Times New Roman" w:hAnsi="Times New Roman" w:cs="Times New Roman"/>
              </w:rPr>
              <w:t>:00ч. (время сахалинское).</w:t>
            </w:r>
          </w:p>
          <w:p w14:paraId="210B9AC4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B39BC" w14:paraId="615DF548" w14:textId="77777777" w:rsidTr="00136963">
        <w:tc>
          <w:tcPr>
            <w:tcW w:w="3681" w:type="dxa"/>
          </w:tcPr>
          <w:p w14:paraId="23B238D0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812" w:type="dxa"/>
          </w:tcPr>
          <w:p w14:paraId="073A4461" w14:textId="77777777" w:rsidR="00F43CFD" w:rsidRPr="000B39BC" w:rsidRDefault="0073774A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B39BC" w14:paraId="1898865A" w14:textId="77777777" w:rsidTr="00136963">
        <w:tc>
          <w:tcPr>
            <w:tcW w:w="3681" w:type="dxa"/>
          </w:tcPr>
          <w:p w14:paraId="6C97C643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812" w:type="dxa"/>
          </w:tcPr>
          <w:p w14:paraId="159DE2E4" w14:textId="77777777" w:rsidR="00F43CFD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Российский рубль.</w:t>
            </w:r>
          </w:p>
          <w:p w14:paraId="651603B1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B39BC" w14:paraId="65890795" w14:textId="77777777" w:rsidTr="00136963">
        <w:tc>
          <w:tcPr>
            <w:tcW w:w="3681" w:type="dxa"/>
          </w:tcPr>
          <w:p w14:paraId="2E66F780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</w:t>
            </w: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812" w:type="dxa"/>
          </w:tcPr>
          <w:p w14:paraId="3F31A3F2" w14:textId="77777777" w:rsidR="00F558E1" w:rsidRPr="000B39BC" w:rsidRDefault="00F558E1" w:rsidP="00805243">
            <w:pPr>
              <w:pStyle w:val="1"/>
              <w:tabs>
                <w:tab w:val="left" w:pos="1415"/>
              </w:tabs>
              <w:spacing w:line="240" w:lineRule="auto"/>
              <w:ind w:firstLine="318"/>
              <w:jc w:val="both"/>
              <w:rPr>
                <w:color w:val="000000"/>
                <w:lang w:eastAsia="ru-RU" w:bidi="ru-RU"/>
              </w:rPr>
            </w:pPr>
            <w:r w:rsidRPr="000B39BC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14:paraId="6E6B4876" w14:textId="5242AA3D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1)</w:t>
            </w:r>
            <w:r w:rsidRPr="000B39BC">
              <w:rPr>
                <w:sz w:val="22"/>
                <w:szCs w:val="22"/>
              </w:rPr>
              <w:tab/>
              <w:t>правомоч</w:t>
            </w:r>
            <w:r w:rsidR="00583055" w:rsidRPr="000B39BC">
              <w:rPr>
                <w:sz w:val="22"/>
                <w:szCs w:val="22"/>
              </w:rPr>
              <w:t>ен</w:t>
            </w:r>
            <w:r w:rsidRPr="000B39BC">
              <w:rPr>
                <w:sz w:val="22"/>
                <w:szCs w:val="22"/>
              </w:rPr>
              <w:t xml:space="preserve">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</w:t>
            </w:r>
            <w:r w:rsidRPr="000B39BC">
              <w:rPr>
                <w:sz w:val="22"/>
                <w:szCs w:val="22"/>
              </w:rPr>
              <w:lastRenderedPageBreak/>
              <w:t>том числе лица, полномочия которых закреплены в надлежаще оформленной доверенности;</w:t>
            </w:r>
          </w:p>
          <w:p w14:paraId="24C7D6FF" w14:textId="75DAC0D2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2)</w:t>
            </w:r>
            <w:r w:rsidRPr="000B39BC">
              <w:rPr>
                <w:sz w:val="22"/>
                <w:szCs w:val="22"/>
              </w:rPr>
              <w:tab/>
              <w:t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</w:t>
            </w:r>
            <w:r w:rsidR="00583055" w:rsidRPr="000B39BC">
              <w:rPr>
                <w:sz w:val="22"/>
                <w:szCs w:val="22"/>
              </w:rPr>
              <w:t>ли определения</w:t>
            </w:r>
            <w:r w:rsidRPr="000B39BC">
              <w:rPr>
                <w:sz w:val="22"/>
                <w:szCs w:val="22"/>
              </w:rPr>
              <w:t xml:space="preserve"> </w:t>
            </w:r>
            <w:r w:rsidR="00583055" w:rsidRPr="000B39BC">
              <w:rPr>
                <w:sz w:val="22"/>
                <w:szCs w:val="22"/>
              </w:rPr>
              <w:t xml:space="preserve">арбитражного суда </w:t>
            </w:r>
            <w:r w:rsidRPr="000B39BC">
              <w:rPr>
                <w:sz w:val="22"/>
                <w:szCs w:val="22"/>
              </w:rPr>
              <w:t xml:space="preserve">об открытии конкурсного производства; </w:t>
            </w:r>
          </w:p>
          <w:p w14:paraId="218FBF7E" w14:textId="77777777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3)</w:t>
            </w:r>
            <w:r w:rsidRPr="000B39BC">
              <w:rPr>
                <w:sz w:val="22"/>
                <w:szCs w:val="22"/>
              </w:rPr>
              <w:tab/>
            </w:r>
            <w:r w:rsidRPr="000B39B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 деятельности в порядке, установленном Кодексом Российской Федерации об административных правонарушениях;</w:t>
            </w:r>
          </w:p>
          <w:p w14:paraId="22B209DC" w14:textId="77777777" w:rsidR="00F558E1" w:rsidRPr="000B39BC" w:rsidRDefault="00F558E1" w:rsidP="00805243">
            <w:pPr>
              <w:pStyle w:val="Default"/>
              <w:tabs>
                <w:tab w:val="left" w:pos="1134"/>
              </w:tabs>
              <w:ind w:firstLine="318"/>
              <w:jc w:val="both"/>
              <w:rPr>
                <w:sz w:val="22"/>
                <w:szCs w:val="22"/>
              </w:rPr>
            </w:pPr>
            <w:r w:rsidRPr="000B39BC">
              <w:rPr>
                <w:sz w:val="22"/>
                <w:szCs w:val="22"/>
              </w:rPr>
              <w:t>4)</w:t>
            </w:r>
            <w:r w:rsidRPr="000B39BC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14:paraId="23310288" w14:textId="77777777" w:rsidR="00F558E1" w:rsidRPr="000B39BC" w:rsidRDefault="00F558E1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B39BC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0B39BC">
              <w:rPr>
                <w:rFonts w:ascii="Times New Roman" w:hAnsi="Times New Roman" w:cs="Times New Roman"/>
              </w:rPr>
              <w:tab/>
            </w:r>
            <w:r w:rsidRPr="000B39B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B39B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B39B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B39B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B39B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для</w:t>
            </w:r>
            <w:r w:rsidRPr="000B39B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B39B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0B39B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0B39B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0B39B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0B39B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услуг, подлежащих лицензированию или сертификации в соответствии</w:t>
            </w:r>
            <w:r w:rsidRPr="000B39B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с</w:t>
            </w:r>
            <w:r w:rsidRPr="000B39B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0B39B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0B39BC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2A3AEB6E" w14:textId="77777777" w:rsidR="009236BE" w:rsidRPr="000B39BC" w:rsidRDefault="009236BE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  <w:p w14:paraId="3166B480" w14:textId="77777777" w:rsidR="000941E1" w:rsidRPr="000B39BC" w:rsidRDefault="003B127D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 xml:space="preserve">7) </w:t>
            </w:r>
            <w:r w:rsidR="006253BB" w:rsidRPr="000B39BC">
              <w:rPr>
                <w:rFonts w:ascii="Times New Roman" w:hAnsi="Times New Roman" w:cs="Times New Roman"/>
              </w:rPr>
              <w:t xml:space="preserve">наличие у участника вида экономической деятельности, соответствующего предмету запроса цен, и опыта по успешному проведению не менее </w:t>
            </w:r>
            <w:r w:rsidR="006253BB" w:rsidRPr="000B39B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 (двух) </w:t>
            </w:r>
            <w:r w:rsidR="006253BB" w:rsidRPr="000B39BC">
              <w:rPr>
                <w:rFonts w:ascii="Times New Roman" w:hAnsi="Times New Roman" w:cs="Times New Roman"/>
              </w:rPr>
              <w:t>аналогичных мероприятий</w:t>
            </w:r>
            <w:r w:rsidR="006253BB" w:rsidRPr="000B39BC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14:paraId="4C276EA9" w14:textId="77777777" w:rsidR="006253BB" w:rsidRPr="000B39BC" w:rsidRDefault="006253BB" w:rsidP="00805243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9BC">
              <w:rPr>
                <w:rFonts w:ascii="Times New Roman" w:eastAsia="Calibri" w:hAnsi="Times New Roman" w:cs="Times New Roman"/>
                <w:lang w:eastAsia="zh-CN"/>
              </w:rPr>
              <w:t>Участник закупки считается соответствующим установленному требованию в случае, если:</w:t>
            </w:r>
          </w:p>
          <w:p w14:paraId="1FCD3345" w14:textId="77777777" w:rsidR="006253BB" w:rsidRPr="000B39BC" w:rsidRDefault="006253BB" w:rsidP="00805243">
            <w:pPr>
              <w:widowControl w:val="0"/>
              <w:tabs>
                <w:tab w:val="left" w:pos="2317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Calibri" w:hAnsi="Times New Roman" w:cs="Times New Roman"/>
                <w:lang w:eastAsia="zh-CN"/>
              </w:rPr>
              <w:t xml:space="preserve">- в сведениях об основном виде деятельности или в сведениях о дополнительных видах деятельности участника, имеется профильный </w:t>
            </w:r>
            <w:r w:rsidRPr="000B39BC">
              <w:rPr>
                <w:rFonts w:ascii="Times New Roman" w:hAnsi="Times New Roman" w:cs="Times New Roman"/>
              </w:rPr>
              <w:t>вид экономической деятельности по услугам, являющимся предметом запроса цен, в том числе: - деятельность по организации конференций и выставок, - деятельность по предоставлению вспомогательных услуг для бизнеса, - деятельность творческая, деятельность в области искусства и организации развлечений, - деятельность зрелищно-развлекательная прочая;</w:t>
            </w:r>
          </w:p>
          <w:p w14:paraId="1E34AACC" w14:textId="77777777" w:rsidR="00504831" w:rsidRPr="000B39BC" w:rsidRDefault="006253BB" w:rsidP="00805243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- участник подтвердит опыт проведения не менее 2 (двух) аналогичных мероприятий. В качестве подтверждающих опыт документов, участником могут быть представлены в том числе, исполненные договоры (с приложением актов оказанных услуг), благодарственные письма от заказчиков.</w:t>
            </w:r>
          </w:p>
        </w:tc>
      </w:tr>
      <w:tr w:rsidR="00F43CFD" w:rsidRPr="000B39BC" w14:paraId="28699188" w14:textId="77777777" w:rsidTr="00136963">
        <w:tc>
          <w:tcPr>
            <w:tcW w:w="3681" w:type="dxa"/>
          </w:tcPr>
          <w:p w14:paraId="54F4D72A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</w:tcPr>
          <w:p w14:paraId="4FEF3FA6" w14:textId="2CE6466E" w:rsidR="00F43CFD" w:rsidRPr="000B39BC" w:rsidRDefault="009236BE" w:rsidP="00AD36C0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B39B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>8(4242) 671-90</w:t>
            </w:r>
            <w:r w:rsidR="00AD36C0" w:rsidRPr="000B39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B39BC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671-906, в рабочие дни с 09:00ч. до 17:00 (перерыв на обед с 13:00ч. до 14:00ч.) время сахалинское.</w:t>
            </w:r>
          </w:p>
        </w:tc>
      </w:tr>
      <w:tr w:rsidR="00F43CFD" w:rsidRPr="000B39BC" w14:paraId="0F12B954" w14:textId="77777777" w:rsidTr="00136963">
        <w:tc>
          <w:tcPr>
            <w:tcW w:w="3681" w:type="dxa"/>
          </w:tcPr>
          <w:p w14:paraId="7500DA28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812" w:type="dxa"/>
            <w:shd w:val="clear" w:color="auto" w:fill="auto"/>
          </w:tcPr>
          <w:p w14:paraId="3CBE22DF" w14:textId="21ED1ADF" w:rsidR="00411F53" w:rsidRPr="000B39BC" w:rsidRDefault="00E31917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</w:rPr>
              <w:t>Дата р</w:t>
            </w:r>
            <w:r w:rsidR="00411F53" w:rsidRPr="000B39BC">
              <w:rPr>
                <w:rFonts w:ascii="Times New Roman" w:hAnsi="Times New Roman" w:cs="Times New Roman"/>
              </w:rPr>
              <w:t>ассмотрени</w:t>
            </w:r>
            <w:r w:rsidRPr="000B39BC">
              <w:rPr>
                <w:rFonts w:ascii="Times New Roman" w:hAnsi="Times New Roman" w:cs="Times New Roman"/>
              </w:rPr>
              <w:t>я</w:t>
            </w:r>
            <w:r w:rsidR="00411F53" w:rsidRPr="000B39BC">
              <w:rPr>
                <w:rFonts w:ascii="Times New Roman" w:hAnsi="Times New Roman" w:cs="Times New Roman"/>
              </w:rPr>
              <w:t xml:space="preserve"> заявок</w:t>
            </w:r>
            <w:r w:rsidRPr="000B39BC">
              <w:rPr>
                <w:rFonts w:ascii="Times New Roman" w:hAnsi="Times New Roman" w:cs="Times New Roman"/>
              </w:rPr>
              <w:t xml:space="preserve">: </w:t>
            </w:r>
            <w:r w:rsidR="004C4E67" w:rsidRPr="000B39BC">
              <w:rPr>
                <w:rFonts w:ascii="Times New Roman" w:hAnsi="Times New Roman" w:cs="Times New Roman"/>
              </w:rPr>
              <w:t>30.06</w:t>
            </w:r>
            <w:r w:rsidR="003B127D" w:rsidRPr="000B39BC">
              <w:rPr>
                <w:rFonts w:ascii="Times New Roman" w:hAnsi="Times New Roman" w:cs="Times New Roman"/>
              </w:rPr>
              <w:t>.</w:t>
            </w:r>
            <w:r w:rsidRPr="000B39BC">
              <w:rPr>
                <w:rFonts w:ascii="Times New Roman" w:hAnsi="Times New Roman" w:cs="Times New Roman"/>
              </w:rPr>
              <w:t>202</w:t>
            </w:r>
            <w:r w:rsidR="003B127D" w:rsidRPr="000B39BC">
              <w:rPr>
                <w:rFonts w:ascii="Times New Roman" w:hAnsi="Times New Roman" w:cs="Times New Roman"/>
              </w:rPr>
              <w:t>2</w:t>
            </w:r>
            <w:r w:rsidRPr="000B39BC">
              <w:rPr>
                <w:rFonts w:ascii="Times New Roman" w:hAnsi="Times New Roman" w:cs="Times New Roman"/>
              </w:rPr>
              <w:t>г.</w:t>
            </w:r>
            <w:r w:rsidR="00411F53" w:rsidRPr="000B39BC">
              <w:rPr>
                <w:rFonts w:ascii="Times New Roman" w:hAnsi="Times New Roman" w:cs="Times New Roman"/>
              </w:rPr>
              <w:t xml:space="preserve"> </w:t>
            </w:r>
          </w:p>
          <w:p w14:paraId="654CA60B" w14:textId="77777777" w:rsidR="00F43CFD" w:rsidRPr="000B39BC" w:rsidRDefault="00E31917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0B39B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14:paraId="488AD674" w14:textId="77777777" w:rsidR="004B6B1B" w:rsidRPr="000B39BC" w:rsidRDefault="004B6B1B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9B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B39B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14:paraId="1151ED8B" w14:textId="77777777" w:rsidR="0073774A" w:rsidRPr="000B39BC" w:rsidRDefault="0073774A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B39BC" w14:paraId="4B1F53E8" w14:textId="77777777" w:rsidTr="00136963">
        <w:tc>
          <w:tcPr>
            <w:tcW w:w="3681" w:type="dxa"/>
          </w:tcPr>
          <w:p w14:paraId="5C5C7819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Порядок оценки и сопоставления заявок на участие в такой закупке</w:t>
            </w:r>
          </w:p>
        </w:tc>
        <w:tc>
          <w:tcPr>
            <w:tcW w:w="5812" w:type="dxa"/>
          </w:tcPr>
          <w:p w14:paraId="627833D7" w14:textId="77777777" w:rsidR="00411F53" w:rsidRPr="000B39BC" w:rsidRDefault="00411F53" w:rsidP="0080524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14:paraId="3869BA5D" w14:textId="50E36251" w:rsidR="00F43CFD" w:rsidRPr="000B39BC" w:rsidRDefault="00411F53" w:rsidP="00C921B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</w:t>
            </w:r>
            <w:r w:rsidR="00C921B1"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0B39BC" w14:paraId="6D7A7E73" w14:textId="77777777" w:rsidTr="00136963">
        <w:tc>
          <w:tcPr>
            <w:tcW w:w="3681" w:type="dxa"/>
          </w:tcPr>
          <w:p w14:paraId="0BE2C81F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812" w:type="dxa"/>
          </w:tcPr>
          <w:p w14:paraId="162402C3" w14:textId="77777777" w:rsidR="00411F53" w:rsidRPr="000B39BC" w:rsidRDefault="00411F53" w:rsidP="00805243">
            <w:pPr>
              <w:widowControl w:val="0"/>
              <w:tabs>
                <w:tab w:val="left" w:pos="1701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14:paraId="7E8AC0D6" w14:textId="77777777" w:rsidR="00411F53" w:rsidRPr="000B39BC" w:rsidRDefault="00411F53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14:paraId="2C14D551" w14:textId="77777777" w:rsidR="00411F53" w:rsidRPr="000B39BC" w:rsidRDefault="00411F53" w:rsidP="00805243">
            <w:pPr>
              <w:widowControl w:val="0"/>
              <w:tabs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14:paraId="36485CC4" w14:textId="77777777" w:rsidR="00411F53" w:rsidRPr="000B39BC" w:rsidRDefault="00411F53" w:rsidP="00805243">
            <w:pPr>
              <w:widowControl w:val="0"/>
              <w:tabs>
                <w:tab w:val="left" w:pos="918"/>
                <w:tab w:val="left" w:pos="1134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14:paraId="111BAAF7" w14:textId="77777777" w:rsidR="00F43CFD" w:rsidRPr="000B39BC" w:rsidRDefault="00411F53" w:rsidP="00805243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B39BC" w14:paraId="513079CC" w14:textId="77777777" w:rsidTr="00136963">
        <w:trPr>
          <w:trHeight w:val="636"/>
        </w:trPr>
        <w:tc>
          <w:tcPr>
            <w:tcW w:w="3681" w:type="dxa"/>
          </w:tcPr>
          <w:p w14:paraId="0F51EEE0" w14:textId="77777777" w:rsidR="00F43CFD" w:rsidRPr="000B39BC" w:rsidRDefault="00F43CFD" w:rsidP="00537019">
            <w:pPr>
              <w:jc w:val="both"/>
              <w:rPr>
                <w:rFonts w:ascii="Times New Roman" w:hAnsi="Times New Roman" w:cs="Times New Roman"/>
              </w:rPr>
            </w:pPr>
            <w:r w:rsidRPr="000B39B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812" w:type="dxa"/>
          </w:tcPr>
          <w:p w14:paraId="5545CCD5" w14:textId="77777777" w:rsidR="004B6B1B" w:rsidRPr="000B39BC" w:rsidRDefault="004B6B1B" w:rsidP="00805243">
            <w:pPr>
              <w:widowControl w:val="0"/>
              <w:ind w:firstLine="318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0B39BC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14:paraId="71CFEFD4" w14:textId="77777777" w:rsidR="00537019" w:rsidRPr="000B39BC" w:rsidRDefault="00537019" w:rsidP="008052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BD6299" w14:textId="77777777" w:rsidR="009236BE" w:rsidRPr="00877AE6" w:rsidRDefault="009236BE" w:rsidP="005370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DA63B4"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1456B0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p w14:paraId="3B7C591B" w14:textId="77777777" w:rsidR="00F43CFD" w:rsidRPr="00877AE6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sectPr w:rsidR="00F43CFD" w:rsidRPr="00877AE6" w:rsidSect="005370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034" w16cex:dateUtc="2022-04-11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72782" w16cid:durableId="25FEA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71F2" w14:textId="77777777" w:rsidR="00A87B24" w:rsidRDefault="00A87B24" w:rsidP="00632833">
      <w:pPr>
        <w:spacing w:after="0" w:line="240" w:lineRule="auto"/>
      </w:pPr>
      <w:r>
        <w:separator/>
      </w:r>
    </w:p>
  </w:endnote>
  <w:endnote w:type="continuationSeparator" w:id="0">
    <w:p w14:paraId="66291DFA" w14:textId="77777777" w:rsidR="00A87B24" w:rsidRDefault="00A87B24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??p?S?V?b?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??p???f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F884" w14:textId="77777777" w:rsidR="00A87B24" w:rsidRDefault="00A87B24" w:rsidP="00632833">
      <w:pPr>
        <w:spacing w:after="0" w:line="240" w:lineRule="auto"/>
      </w:pPr>
      <w:r>
        <w:separator/>
      </w:r>
    </w:p>
  </w:footnote>
  <w:footnote w:type="continuationSeparator" w:id="0">
    <w:p w14:paraId="559C4B1A" w14:textId="77777777" w:rsidR="00A87B24" w:rsidRDefault="00A87B24" w:rsidP="0063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197A"/>
    <w:rsid w:val="00064D97"/>
    <w:rsid w:val="000941E1"/>
    <w:rsid w:val="000B39BC"/>
    <w:rsid w:val="00136963"/>
    <w:rsid w:val="001456B0"/>
    <w:rsid w:val="00182EAF"/>
    <w:rsid w:val="001A683A"/>
    <w:rsid w:val="00203818"/>
    <w:rsid w:val="00207A98"/>
    <w:rsid w:val="00240F0A"/>
    <w:rsid w:val="002B0D36"/>
    <w:rsid w:val="002C78F9"/>
    <w:rsid w:val="002D5C10"/>
    <w:rsid w:val="002D5F6F"/>
    <w:rsid w:val="002E1A16"/>
    <w:rsid w:val="002E3AAA"/>
    <w:rsid w:val="002F2C78"/>
    <w:rsid w:val="003316A4"/>
    <w:rsid w:val="00382F78"/>
    <w:rsid w:val="003A0A5D"/>
    <w:rsid w:val="003A7941"/>
    <w:rsid w:val="003B127D"/>
    <w:rsid w:val="003E0568"/>
    <w:rsid w:val="003E21B2"/>
    <w:rsid w:val="003F51B6"/>
    <w:rsid w:val="0041187A"/>
    <w:rsid w:val="00411F53"/>
    <w:rsid w:val="004221ED"/>
    <w:rsid w:val="00447498"/>
    <w:rsid w:val="00474615"/>
    <w:rsid w:val="004B6B1B"/>
    <w:rsid w:val="004C4E67"/>
    <w:rsid w:val="00504831"/>
    <w:rsid w:val="00537019"/>
    <w:rsid w:val="00583055"/>
    <w:rsid w:val="005D305B"/>
    <w:rsid w:val="006253BB"/>
    <w:rsid w:val="00632833"/>
    <w:rsid w:val="00643252"/>
    <w:rsid w:val="0065734B"/>
    <w:rsid w:val="0067149D"/>
    <w:rsid w:val="00682EE3"/>
    <w:rsid w:val="00693A11"/>
    <w:rsid w:val="006C2BF7"/>
    <w:rsid w:val="006D6119"/>
    <w:rsid w:val="007245E7"/>
    <w:rsid w:val="0073774A"/>
    <w:rsid w:val="00742846"/>
    <w:rsid w:val="00794D1F"/>
    <w:rsid w:val="007A123A"/>
    <w:rsid w:val="007A68C2"/>
    <w:rsid w:val="00800FAC"/>
    <w:rsid w:val="00805243"/>
    <w:rsid w:val="00844295"/>
    <w:rsid w:val="00872AE6"/>
    <w:rsid w:val="00877AE6"/>
    <w:rsid w:val="00882A96"/>
    <w:rsid w:val="008D64BF"/>
    <w:rsid w:val="00922B5F"/>
    <w:rsid w:val="009236BE"/>
    <w:rsid w:val="00927156"/>
    <w:rsid w:val="00957E81"/>
    <w:rsid w:val="00A16E56"/>
    <w:rsid w:val="00A173C8"/>
    <w:rsid w:val="00A87B24"/>
    <w:rsid w:val="00A91C12"/>
    <w:rsid w:val="00AA2D08"/>
    <w:rsid w:val="00AD36C0"/>
    <w:rsid w:val="00B00B12"/>
    <w:rsid w:val="00B276BB"/>
    <w:rsid w:val="00B554A7"/>
    <w:rsid w:val="00B83D8C"/>
    <w:rsid w:val="00BA4918"/>
    <w:rsid w:val="00C079A7"/>
    <w:rsid w:val="00C44B88"/>
    <w:rsid w:val="00C66034"/>
    <w:rsid w:val="00C8088B"/>
    <w:rsid w:val="00C921B1"/>
    <w:rsid w:val="00CF7429"/>
    <w:rsid w:val="00D1587A"/>
    <w:rsid w:val="00D17430"/>
    <w:rsid w:val="00D236E6"/>
    <w:rsid w:val="00D51C80"/>
    <w:rsid w:val="00DA63B4"/>
    <w:rsid w:val="00DF3302"/>
    <w:rsid w:val="00E05F98"/>
    <w:rsid w:val="00E2572E"/>
    <w:rsid w:val="00E27D42"/>
    <w:rsid w:val="00E31917"/>
    <w:rsid w:val="00EB195E"/>
    <w:rsid w:val="00ED34E8"/>
    <w:rsid w:val="00EE61EE"/>
    <w:rsid w:val="00F34E8D"/>
    <w:rsid w:val="00F42910"/>
    <w:rsid w:val="00F43CFD"/>
    <w:rsid w:val="00F541B4"/>
    <w:rsid w:val="00F558E1"/>
    <w:rsid w:val="00F57990"/>
    <w:rsid w:val="00FA31E9"/>
    <w:rsid w:val="00FB2344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29BF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833"/>
  </w:style>
  <w:style w:type="paragraph" w:styleId="a9">
    <w:name w:val="footer"/>
    <w:basedOn w:val="a"/>
    <w:link w:val="aa"/>
    <w:uiPriority w:val="99"/>
    <w:unhideWhenUsed/>
    <w:rsid w:val="0063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833"/>
  </w:style>
  <w:style w:type="character" w:styleId="ab">
    <w:name w:val="annotation reference"/>
    <w:basedOn w:val="a0"/>
    <w:uiPriority w:val="99"/>
    <w:semiHidden/>
    <w:unhideWhenUsed/>
    <w:rsid w:val="006328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8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8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8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83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2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19</cp:revision>
  <dcterms:created xsi:type="dcterms:W3CDTF">2022-04-11T01:44:00Z</dcterms:created>
  <dcterms:modified xsi:type="dcterms:W3CDTF">2022-06-21T02:36:00Z</dcterms:modified>
</cp:coreProperties>
</file>