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691" w:rsidRPr="00992691" w:rsidRDefault="00992691" w:rsidP="00992691">
      <w:pPr>
        <w:spacing w:after="8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992691">
        <w:rPr>
          <w:rFonts w:ascii="Times New Roman" w:hAnsi="Times New Roman" w:cs="Times New Roman"/>
          <w:sz w:val="27"/>
          <w:szCs w:val="27"/>
        </w:rPr>
        <w:t>Высший коллегиальный орган управления Фонда – Наблюдательный совет.</w:t>
      </w:r>
    </w:p>
    <w:p w:rsidR="00992691" w:rsidRPr="00992691" w:rsidRDefault="00992691" w:rsidP="00992691">
      <w:pPr>
        <w:spacing w:after="8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992691">
        <w:rPr>
          <w:rFonts w:ascii="Times New Roman" w:hAnsi="Times New Roman" w:cs="Times New Roman"/>
          <w:sz w:val="27"/>
          <w:szCs w:val="27"/>
        </w:rPr>
        <w:t>В соответствии с распоряжением министерства экономического развития Сахалинской области от 20.05.2025 № 3.05-74-р (с последующими изменениями) Наблюдательный совет Фонда действует в следующем составе:</w:t>
      </w:r>
    </w:p>
    <w:p w:rsidR="00992691" w:rsidRPr="00992691" w:rsidRDefault="00992691" w:rsidP="00992691">
      <w:pPr>
        <w:spacing w:after="8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"/>
        <w:gridCol w:w="5562"/>
      </w:tblGrid>
      <w:tr w:rsidR="00992691" w:rsidRPr="00992691" w:rsidTr="00992691">
        <w:tc>
          <w:tcPr>
            <w:tcW w:w="3794" w:type="dxa"/>
          </w:tcPr>
          <w:p w:rsidR="00992691" w:rsidRPr="00992691" w:rsidRDefault="00992691" w:rsidP="00B973A0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Юрина </w:t>
            </w:r>
          </w:p>
          <w:p w:rsidR="00992691" w:rsidRPr="00992691" w:rsidRDefault="00992691" w:rsidP="00B973A0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Александра Александ</w:t>
            </w:r>
            <w:bookmarkStart w:id="0" w:name="_GoBack"/>
            <w:bookmarkEnd w:id="0"/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ровна </w:t>
            </w:r>
          </w:p>
        </w:tc>
        <w:tc>
          <w:tcPr>
            <w:tcW w:w="567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562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первый заместитель министра экономического развития Сахалинской области</w:t>
            </w: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, председатель Наблюдательного совета</w:t>
            </w: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92691" w:rsidRPr="00992691" w:rsidTr="00992691">
        <w:tc>
          <w:tcPr>
            <w:tcW w:w="3794" w:type="dxa"/>
          </w:tcPr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Кононец </w:t>
            </w:r>
          </w:p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Павел Анатольевич</w:t>
            </w:r>
          </w:p>
        </w:tc>
        <w:tc>
          <w:tcPr>
            <w:tcW w:w="567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562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директор микрокредитной компании «Сахалинский Фонд развития предпринимательства»;</w:t>
            </w:r>
          </w:p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92691" w:rsidRPr="00992691" w:rsidTr="00992691">
        <w:tc>
          <w:tcPr>
            <w:tcW w:w="3794" w:type="dxa"/>
          </w:tcPr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Ермакова </w:t>
            </w:r>
          </w:p>
          <w:p w:rsidR="00992691" w:rsidRPr="00992691" w:rsidRDefault="00992691" w:rsidP="0099269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Ольга Леонидовна</w:t>
            </w: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992691" w:rsidRPr="00992691" w:rsidRDefault="00992691" w:rsidP="00992691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2691" w:rsidRPr="00992691" w:rsidRDefault="00992691" w:rsidP="00992691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2691" w:rsidRPr="00992691" w:rsidRDefault="00992691" w:rsidP="0099269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Викулова</w:t>
            </w:r>
          </w:p>
          <w:p w:rsidR="00992691" w:rsidRPr="00992691" w:rsidRDefault="00992691" w:rsidP="0099269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Ольга Владимировна</w:t>
            </w:r>
          </w:p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7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562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" w:name="_Hlk233102995"/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заместитель директора микрокредитной компании «Сахалинский Фонд развития предпринимательства»</w:t>
            </w:r>
            <w:bookmarkEnd w:id="1"/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д</w:t>
            </w: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иректор общества с ограниченной ответственностью «ДВ Медиа Групп»;</w:t>
            </w:r>
          </w:p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92691" w:rsidRPr="00992691" w:rsidTr="00992691">
        <w:tc>
          <w:tcPr>
            <w:tcW w:w="3794" w:type="dxa"/>
          </w:tcPr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Дзюба </w:t>
            </w:r>
          </w:p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Галина Юрьевна</w:t>
            </w:r>
          </w:p>
        </w:tc>
        <w:tc>
          <w:tcPr>
            <w:tcW w:w="567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562" w:type="dxa"/>
          </w:tcPr>
          <w:p w:rsidR="00992691" w:rsidRPr="00992691" w:rsidRDefault="00992691" w:rsidP="0099269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президент Союза «Торгово-промышленная палата Сахалинской области»;</w:t>
            </w:r>
          </w:p>
        </w:tc>
      </w:tr>
      <w:tr w:rsidR="00992691" w:rsidRPr="00992691" w:rsidTr="00992691">
        <w:tc>
          <w:tcPr>
            <w:tcW w:w="3794" w:type="dxa"/>
          </w:tcPr>
          <w:p w:rsidR="00992691" w:rsidRPr="00992691" w:rsidRDefault="00992691" w:rsidP="00992691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7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562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92691" w:rsidRPr="00992691" w:rsidTr="00992691">
        <w:tc>
          <w:tcPr>
            <w:tcW w:w="3794" w:type="dxa"/>
          </w:tcPr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Пантелеймонова </w:t>
            </w:r>
          </w:p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Анна Алексеевна</w:t>
            </w:r>
          </w:p>
        </w:tc>
        <w:tc>
          <w:tcPr>
            <w:tcW w:w="567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562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начальник отдела финансовой поддержки предпринимательства микрокредитной компании «Сахалинский Фонд развития предпринимательства»;</w:t>
            </w:r>
          </w:p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92691" w:rsidRPr="00992691" w:rsidTr="00992691">
        <w:tc>
          <w:tcPr>
            <w:tcW w:w="3794" w:type="dxa"/>
          </w:tcPr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Каверин Илья Сергеевич</w:t>
            </w:r>
          </w:p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7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562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индивидуальный предприниматель;</w:t>
            </w:r>
          </w:p>
        </w:tc>
      </w:tr>
      <w:tr w:rsidR="00992691" w:rsidRPr="00992691" w:rsidTr="00992691">
        <w:tc>
          <w:tcPr>
            <w:tcW w:w="3794" w:type="dxa"/>
          </w:tcPr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Шашков </w:t>
            </w:r>
          </w:p>
          <w:p w:rsidR="00992691" w:rsidRPr="00992691" w:rsidRDefault="00992691" w:rsidP="00B973A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Алексей Геннадьевич</w:t>
            </w:r>
          </w:p>
        </w:tc>
        <w:tc>
          <w:tcPr>
            <w:tcW w:w="567" w:type="dxa"/>
          </w:tcPr>
          <w:p w:rsidR="00992691" w:rsidRPr="00992691" w:rsidRDefault="00992691" w:rsidP="00B973A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562" w:type="dxa"/>
          </w:tcPr>
          <w:p w:rsidR="00992691" w:rsidRPr="00992691" w:rsidRDefault="00992691" w:rsidP="0099269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аместитель руководителя </w:t>
            </w: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б</w:t>
            </w: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изнес-инкубатора микрокредитной компании «Сахалинский Фонд развития предпринимательства»</w:t>
            </w: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>, секретарь Наблюдательного совета.</w:t>
            </w:r>
            <w:r w:rsidRPr="0099269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</w:tbl>
    <w:p w:rsidR="00142931" w:rsidRPr="00992691" w:rsidRDefault="00142931" w:rsidP="00992691">
      <w:pPr>
        <w:spacing w:after="8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142931" w:rsidRPr="00992691" w:rsidSect="009926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CE2"/>
    <w:rsid w:val="00142931"/>
    <w:rsid w:val="005A5CE2"/>
    <w:rsid w:val="00786EF5"/>
    <w:rsid w:val="0099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FD8E"/>
  <w15:chartTrackingRefBased/>
  <w15:docId w15:val="{674F8198-C6DC-46F0-AEA7-5F1A68BA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2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1074</Characters>
  <Application>Microsoft Office Word</Application>
  <DocSecurity>0</DocSecurity>
  <Lines>8</Lines>
  <Paragraphs>2</Paragraphs>
  <ScaleCrop>false</ScaleCrop>
  <Company>HP Inc.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Андрей Викторович</dc:creator>
  <cp:keywords/>
  <dc:description/>
  <cp:lastModifiedBy>Киселев Андрей Викторович</cp:lastModifiedBy>
  <cp:revision>2</cp:revision>
  <dcterms:created xsi:type="dcterms:W3CDTF">2026-10-15T08:13:00Z</dcterms:created>
  <dcterms:modified xsi:type="dcterms:W3CDTF">2026-10-15T08:30:00Z</dcterms:modified>
</cp:coreProperties>
</file>